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B1F36" w14:textId="30A373A9" w:rsidR="008D389A" w:rsidRDefault="003B2C85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1BECFA5" wp14:editId="11E24A03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47281" cy="1067575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281" cy="1067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C946E4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AB15E5C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17DDED8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4DABBD7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66509DC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3831A9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FD5FA15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EE7E1BA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0CB7E34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B55E5F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F20EF3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3428BE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E0BB7CB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296DE7C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0E1F88F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098B07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274684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C8E78F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6815DD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1BB2F9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ADE5AE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511B46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904F2F" w14:textId="4A3359E9" w:rsidR="008D389A" w:rsidRPr="004C5BD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03A7035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EF4239" w14:textId="78BA9BA2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1CC5B8C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E10616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B38058" w14:textId="2A1313F1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4F574F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9D53309" w14:textId="0023A740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13C918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167BFB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9F12FE" w14:textId="7D3A20DC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A866B2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78C55C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38164A" w14:textId="6D890576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8BBF3BF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829837" w14:textId="1F32CDD5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61647CE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CD6ACD" w14:textId="699E1A54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870075" w14:textId="0B6142D8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4295502" w14:textId="77777777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0AEF2A9" w14:textId="409FB7D4" w:rsidR="008D389A" w:rsidRDefault="008D389A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2A01B6E" w14:textId="77777777" w:rsidR="00073EB6" w:rsidRDefault="00073EB6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349233A" w14:textId="77777777" w:rsidR="008D389A" w:rsidRDefault="008D389A" w:rsidP="008D389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D940DC" w14:textId="77777777" w:rsidR="00E43C18" w:rsidRPr="006668A6" w:rsidRDefault="00E43C18" w:rsidP="008D389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учреждение городского округа город Воронеж</w:t>
      </w:r>
    </w:p>
    <w:p w14:paraId="149A1B21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«Архитектурно-градостроительный центр»</w:t>
      </w:r>
    </w:p>
    <w:p w14:paraId="770F8758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C82A50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394006 г. Воронеж, ул. Кольцовская, 45</w:t>
      </w:r>
    </w:p>
    <w:p w14:paraId="7F0C15E7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ИНН/КПП 3665822655/366501001, ОГРН 1233600012711</w:t>
      </w:r>
    </w:p>
    <w:p w14:paraId="0DB12CC4" w14:textId="77777777" w:rsidR="00E43C18" w:rsidRPr="00223782" w:rsidRDefault="00E43C18" w:rsidP="002237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23782"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Регистрационный номер 124 от 11.05.2012 в реестре саморегулируемой организации Ассоциация «Объединение проектировщиков Черноземья» </w:t>
      </w:r>
    </w:p>
    <w:p w14:paraId="610F19C4" w14:textId="77777777" w:rsidR="00E43C18" w:rsidRDefault="00E43C18" w:rsidP="002237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23782">
        <w:rPr>
          <w:rFonts w:ascii="Times New Roman" w:hAnsi="Times New Roman" w:cs="Times New Roman"/>
          <w:sz w:val="28"/>
          <w:szCs w:val="28"/>
          <w:lang w:eastAsia="ru-RU"/>
        </w:rPr>
        <w:t>СРО-П-015-11082009</w:t>
      </w:r>
    </w:p>
    <w:p w14:paraId="1B5C67BF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304C14F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78D303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43CF5D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77023E" w14:textId="5DB4F2E0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082A">
        <w:rPr>
          <w:rFonts w:ascii="Times New Roman" w:hAnsi="Times New Roman" w:cs="Times New Roman"/>
          <w:sz w:val="28"/>
          <w:szCs w:val="28"/>
          <w:lang w:eastAsia="ru-RU"/>
        </w:rPr>
        <w:t xml:space="preserve">Заказчик – </w:t>
      </w:r>
      <w:r w:rsidR="00E33A92" w:rsidRPr="00E33A92">
        <w:rPr>
          <w:rFonts w:ascii="Times New Roman" w:hAnsi="Times New Roman" w:cs="Times New Roman"/>
          <w:sz w:val="28"/>
          <w:szCs w:val="28"/>
          <w:lang w:eastAsia="ru-RU"/>
        </w:rPr>
        <w:t>Попова Татьяна Станиславовна</w:t>
      </w:r>
    </w:p>
    <w:p w14:paraId="529DEE19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C40C4D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F18A9EE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03C0600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9BEEF43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CEDBF32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576985F" w14:textId="67F22F9C" w:rsidR="00ED3423" w:rsidRPr="00482EE2" w:rsidRDefault="00ED3423" w:rsidP="00E33A9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976E7">
        <w:rPr>
          <w:rFonts w:ascii="Times New Roman" w:hAnsi="Times New Roman" w:cs="Times New Roman"/>
          <w:sz w:val="28"/>
          <w:szCs w:val="28"/>
          <w:lang w:eastAsia="ru-RU"/>
        </w:rPr>
        <w:t xml:space="preserve">Проект </w:t>
      </w:r>
      <w:r w:rsidR="00DA7588" w:rsidRPr="000976E7">
        <w:rPr>
          <w:rFonts w:ascii="Times New Roman" w:hAnsi="Times New Roman" w:cs="Times New Roman"/>
          <w:sz w:val="28"/>
          <w:szCs w:val="28"/>
          <w:lang w:eastAsia="ru-RU"/>
        </w:rPr>
        <w:t>планировки</w:t>
      </w:r>
      <w:r w:rsidRPr="000976E7">
        <w:rPr>
          <w:rFonts w:ascii="Times New Roman" w:hAnsi="Times New Roman" w:cs="Times New Roman"/>
          <w:sz w:val="28"/>
          <w:szCs w:val="28"/>
          <w:lang w:eastAsia="ru-RU"/>
        </w:rPr>
        <w:t xml:space="preserve"> территории, </w:t>
      </w:r>
      <w:r w:rsidR="004C5BDA">
        <w:rPr>
          <w:rFonts w:ascii="Times New Roman" w:hAnsi="Times New Roman" w:cs="Times New Roman"/>
          <w:sz w:val="28"/>
          <w:szCs w:val="28"/>
          <w:lang w:eastAsia="ru-RU"/>
        </w:rPr>
        <w:t xml:space="preserve">расположенной в районе земельного участка по </w:t>
      </w:r>
      <w:r w:rsidR="00E33A92" w:rsidRPr="000976E7">
        <w:rPr>
          <w:rFonts w:ascii="Times New Roman" w:hAnsi="Times New Roman" w:cs="Times New Roman"/>
          <w:sz w:val="28"/>
          <w:szCs w:val="28"/>
          <w:lang w:eastAsia="ru-RU"/>
        </w:rPr>
        <w:t>ул. Чернышевского, 29</w:t>
      </w:r>
      <w:r w:rsidR="000976E7" w:rsidRPr="000976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976E7">
        <w:rPr>
          <w:rFonts w:ascii="Times New Roman" w:hAnsi="Times New Roman" w:cs="Times New Roman"/>
          <w:sz w:val="28"/>
          <w:szCs w:val="28"/>
          <w:lang w:eastAsia="ru-RU"/>
        </w:rPr>
        <w:t>городском округе город Воронеж</w:t>
      </w:r>
      <w:r w:rsidRPr="00482E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1C02524" w14:textId="77777777" w:rsidR="00AA5952" w:rsidRPr="00482EE2" w:rsidRDefault="00AA5952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B5EF4D" w14:textId="77777777" w:rsidR="00E33A92" w:rsidRPr="00E33A92" w:rsidRDefault="00E43C18" w:rsidP="00E33A9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 xml:space="preserve">Адрес объекта: </w:t>
      </w:r>
      <w:r w:rsidR="00E33A92" w:rsidRPr="00E33A92">
        <w:rPr>
          <w:rFonts w:ascii="Times New Roman" w:hAnsi="Times New Roman" w:cs="Times New Roman"/>
          <w:sz w:val="28"/>
          <w:szCs w:val="28"/>
          <w:lang w:eastAsia="ru-RU"/>
        </w:rPr>
        <w:t xml:space="preserve">г. Воронеж, </w:t>
      </w:r>
      <w:bookmarkStart w:id="0" w:name="_Hlk212714484"/>
      <w:r w:rsidR="00E33A92" w:rsidRPr="00E33A92">
        <w:rPr>
          <w:rFonts w:ascii="Times New Roman" w:hAnsi="Times New Roman" w:cs="Times New Roman"/>
          <w:sz w:val="28"/>
          <w:szCs w:val="28"/>
          <w:lang w:eastAsia="ru-RU"/>
        </w:rPr>
        <w:t>ул. Чернышевского, 29</w:t>
      </w:r>
      <w:bookmarkEnd w:id="0"/>
    </w:p>
    <w:p w14:paraId="335DAB7F" w14:textId="20AA1B77" w:rsidR="00E43C18" w:rsidRPr="00482EE2" w:rsidRDefault="00E33A92" w:rsidP="00E33A9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33A92">
        <w:rPr>
          <w:rFonts w:ascii="Times New Roman" w:hAnsi="Times New Roman" w:cs="Times New Roman"/>
          <w:sz w:val="28"/>
          <w:szCs w:val="28"/>
          <w:lang w:eastAsia="ru-RU"/>
        </w:rPr>
        <w:t>(кадастровый номер земельного участка: 36:34:0607029:9)</w:t>
      </w:r>
    </w:p>
    <w:p w14:paraId="2B8903AD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5EC3D6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8BC73A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 xml:space="preserve">ПРОЕКТ </w:t>
      </w:r>
      <w:r w:rsidR="00DA7588">
        <w:rPr>
          <w:rFonts w:ascii="Times New Roman" w:hAnsi="Times New Roman" w:cs="Times New Roman"/>
          <w:sz w:val="28"/>
          <w:szCs w:val="28"/>
          <w:lang w:eastAsia="ru-RU"/>
        </w:rPr>
        <w:t>ПЛАНИРОВКИ</w:t>
      </w:r>
      <w:r w:rsidRPr="00482EE2">
        <w:rPr>
          <w:rFonts w:ascii="Times New Roman" w:hAnsi="Times New Roman" w:cs="Times New Roman"/>
          <w:sz w:val="28"/>
          <w:szCs w:val="28"/>
          <w:lang w:eastAsia="ru-RU"/>
        </w:rPr>
        <w:t xml:space="preserve"> ТЕРРИТОРИИ</w:t>
      </w:r>
    </w:p>
    <w:p w14:paraId="3566D7C9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ОСНОВНАЯ ЧАСТЬ</w:t>
      </w:r>
    </w:p>
    <w:p w14:paraId="4570FA15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36DD16" w14:textId="67CD6484" w:rsidR="00E43C18" w:rsidRPr="00482EE2" w:rsidRDefault="007F0173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0173">
        <w:rPr>
          <w:rFonts w:ascii="Times New Roman" w:hAnsi="Times New Roman" w:cs="Times New Roman"/>
          <w:sz w:val="28"/>
          <w:szCs w:val="28"/>
          <w:lang w:eastAsia="ru-RU"/>
        </w:rPr>
        <w:t>2100</w:t>
      </w:r>
      <w:r w:rsidR="00820245" w:rsidRPr="007F0173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073EB6" w:rsidRPr="007F0173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D3423" w:rsidRPr="007F017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E43C18" w:rsidRPr="007F0173">
        <w:rPr>
          <w:rFonts w:ascii="Times New Roman" w:hAnsi="Times New Roman" w:cs="Times New Roman"/>
          <w:sz w:val="28"/>
          <w:szCs w:val="28"/>
          <w:lang w:eastAsia="ru-RU"/>
        </w:rPr>
        <w:t>-П</w:t>
      </w:r>
      <w:r w:rsidRPr="007F017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43C18" w:rsidRPr="007F0173">
        <w:rPr>
          <w:rFonts w:ascii="Times New Roman" w:hAnsi="Times New Roman" w:cs="Times New Roman"/>
          <w:sz w:val="28"/>
          <w:szCs w:val="28"/>
          <w:lang w:eastAsia="ru-RU"/>
        </w:rPr>
        <w:t>Т</w:t>
      </w:r>
    </w:p>
    <w:p w14:paraId="45CC4638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AEB925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ТОМ I</w:t>
      </w:r>
    </w:p>
    <w:p w14:paraId="7201A25F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3BEFFDC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6A83C0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4D14A6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1DEB1D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D183F6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CC058B3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1786D3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Директор</w:t>
      </w:r>
      <w:r w:rsidRPr="006668A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F160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6668A6">
        <w:rPr>
          <w:rFonts w:ascii="Times New Roman" w:hAnsi="Times New Roman" w:cs="Times New Roman"/>
          <w:sz w:val="28"/>
          <w:szCs w:val="28"/>
          <w:lang w:eastAsia="ru-RU"/>
        </w:rPr>
        <w:t>О.В. Арефанова</w:t>
      </w:r>
    </w:p>
    <w:p w14:paraId="139BFE2F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2730705" w14:textId="77777777" w:rsidR="00DA7588" w:rsidRPr="000159A2" w:rsidRDefault="00E43C18" w:rsidP="00DA7588">
      <w:pPr>
        <w:pStyle w:val="afff8"/>
      </w:pPr>
      <w:r>
        <w:br w:type="page"/>
      </w:r>
      <w:r w:rsidR="00DA7588" w:rsidRPr="00D15FED">
        <w:lastRenderedPageBreak/>
        <w:t xml:space="preserve"> </w:t>
      </w:r>
      <w:r w:rsidR="00DA7588" w:rsidRPr="007F0173">
        <w:rPr>
          <w:b w:val="0"/>
          <w:noProof/>
        </w:rPr>
        <w:t>СОСТАВ ДОКУМЕНТАЦИИ</w:t>
      </w:r>
    </w:p>
    <w:p w14:paraId="71E142A0" w14:textId="77777777" w:rsidR="00DA7588" w:rsidRDefault="00DA7588" w:rsidP="00DA7588">
      <w:pPr>
        <w:pStyle w:val="afff8"/>
        <w:ind w:left="0" w:firstLine="0"/>
        <w:rPr>
          <w:szCs w:val="28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4906"/>
        <w:gridCol w:w="2095"/>
      </w:tblGrid>
      <w:tr w:rsidR="00DA7588" w:rsidRPr="0047703D" w14:paraId="0FC02B3D" w14:textId="77777777" w:rsidTr="00480A03">
        <w:trPr>
          <w:jc w:val="center"/>
        </w:trPr>
        <w:tc>
          <w:tcPr>
            <w:tcW w:w="3206" w:type="dxa"/>
            <w:shd w:val="clear" w:color="auto" w:fill="auto"/>
            <w:vAlign w:val="center"/>
          </w:tcPr>
          <w:p w14:paraId="69C5DEF8" w14:textId="77777777" w:rsidR="00DA7588" w:rsidRPr="0047703D" w:rsidRDefault="00DA7588" w:rsidP="00480A03">
            <w:pPr>
              <w:pStyle w:val="1f"/>
              <w:ind w:left="0" w:firstLine="0"/>
              <w:jc w:val="center"/>
              <w:rPr>
                <w:b/>
                <w:noProof/>
              </w:rPr>
            </w:pPr>
            <w:r w:rsidRPr="0047703D">
              <w:rPr>
                <w:b/>
                <w:noProof/>
              </w:rPr>
              <w:t>Обозначение</w:t>
            </w:r>
          </w:p>
        </w:tc>
        <w:tc>
          <w:tcPr>
            <w:tcW w:w="4906" w:type="dxa"/>
            <w:shd w:val="clear" w:color="auto" w:fill="auto"/>
            <w:vAlign w:val="center"/>
          </w:tcPr>
          <w:p w14:paraId="6707D131" w14:textId="77777777" w:rsidR="00DA7588" w:rsidRPr="0047703D" w:rsidRDefault="00DA7588" w:rsidP="00480A03">
            <w:pPr>
              <w:pStyle w:val="1f"/>
              <w:ind w:left="0" w:firstLine="0"/>
              <w:jc w:val="center"/>
              <w:rPr>
                <w:b/>
                <w:noProof/>
              </w:rPr>
            </w:pPr>
            <w:r w:rsidRPr="0047703D">
              <w:rPr>
                <w:b/>
                <w:noProof/>
              </w:rPr>
              <w:t>Наименование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31F143BB" w14:textId="77777777" w:rsidR="00DA7588" w:rsidRPr="0047703D" w:rsidRDefault="00DA7588" w:rsidP="00480A03">
            <w:pPr>
              <w:pStyle w:val="1f"/>
              <w:ind w:left="0" w:firstLine="0"/>
              <w:jc w:val="center"/>
              <w:rPr>
                <w:b/>
                <w:noProof/>
              </w:rPr>
            </w:pPr>
            <w:r w:rsidRPr="0047703D">
              <w:rPr>
                <w:b/>
                <w:noProof/>
              </w:rPr>
              <w:t>Примечание</w:t>
            </w:r>
          </w:p>
        </w:tc>
      </w:tr>
      <w:tr w:rsidR="00DA7588" w:rsidRPr="0047703D" w14:paraId="018E092D" w14:textId="77777777" w:rsidTr="00480A03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5A476F84" w14:textId="77777777" w:rsidR="00DA7588" w:rsidRPr="0047703D" w:rsidRDefault="00DA7588" w:rsidP="00480A03">
            <w:pPr>
              <w:pStyle w:val="1f"/>
              <w:ind w:left="0" w:firstLine="0"/>
              <w:jc w:val="center"/>
              <w:rPr>
                <w:b/>
                <w:noProof/>
              </w:rPr>
            </w:pPr>
            <w:r w:rsidRPr="0047703D">
              <w:rPr>
                <w:b/>
                <w:noProof/>
              </w:rPr>
              <w:t>Проект планировки территории</w:t>
            </w:r>
          </w:p>
        </w:tc>
      </w:tr>
      <w:tr w:rsidR="00DA7588" w14:paraId="16337603" w14:textId="77777777" w:rsidTr="00480A03">
        <w:trPr>
          <w:jc w:val="center"/>
        </w:trPr>
        <w:tc>
          <w:tcPr>
            <w:tcW w:w="3206" w:type="dxa"/>
            <w:shd w:val="clear" w:color="auto" w:fill="auto"/>
          </w:tcPr>
          <w:p w14:paraId="4102BE3E" w14:textId="43531D13" w:rsidR="00DA7588" w:rsidRPr="00624A0E" w:rsidRDefault="007F0173" w:rsidP="00480A03">
            <w:pPr>
              <w:pStyle w:val="220"/>
              <w:tabs>
                <w:tab w:val="left" w:pos="2814"/>
              </w:tabs>
              <w:ind w:left="0" w:right="89"/>
              <w:rPr>
                <w:b w:val="0"/>
                <w:bCs w:val="0"/>
                <w:noProof/>
                <w:szCs w:val="28"/>
              </w:rPr>
            </w:pPr>
            <w:r>
              <w:rPr>
                <w:b w:val="0"/>
                <w:bCs w:val="0"/>
                <w:noProof/>
                <w:szCs w:val="28"/>
              </w:rPr>
              <w:t>2100</w:t>
            </w:r>
            <w:r w:rsidR="00820245">
              <w:rPr>
                <w:b w:val="0"/>
                <w:bCs w:val="0"/>
                <w:noProof/>
                <w:szCs w:val="28"/>
              </w:rPr>
              <w:t>/</w:t>
            </w:r>
            <w:r w:rsidR="000E2EBE">
              <w:rPr>
                <w:b w:val="0"/>
                <w:bCs w:val="0"/>
                <w:noProof/>
                <w:szCs w:val="28"/>
              </w:rPr>
              <w:t>2025-</w:t>
            </w:r>
            <w:r w:rsidR="00DA7588" w:rsidRPr="00624A0E">
              <w:rPr>
                <w:b w:val="0"/>
                <w:bCs w:val="0"/>
                <w:noProof/>
                <w:szCs w:val="28"/>
              </w:rPr>
              <w:t>ППТ</w:t>
            </w:r>
          </w:p>
        </w:tc>
        <w:tc>
          <w:tcPr>
            <w:tcW w:w="4906" w:type="dxa"/>
            <w:shd w:val="clear" w:color="auto" w:fill="auto"/>
          </w:tcPr>
          <w:p w14:paraId="21492186" w14:textId="77777777" w:rsidR="00DA7588" w:rsidRPr="00624A0E" w:rsidRDefault="00DA7588" w:rsidP="00480A03">
            <w:pPr>
              <w:pStyle w:val="1f"/>
              <w:spacing w:line="240" w:lineRule="auto"/>
              <w:ind w:left="0" w:firstLine="0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t xml:space="preserve">Том </w:t>
            </w:r>
            <w:r>
              <w:rPr>
                <w:noProof/>
                <w:lang w:val="en-US"/>
              </w:rPr>
              <w:t>I</w:t>
            </w:r>
            <w:r>
              <w:rPr>
                <w:noProof/>
              </w:rPr>
              <w:t xml:space="preserve"> Проект планировки территории. Основная часть.</w:t>
            </w:r>
          </w:p>
        </w:tc>
        <w:tc>
          <w:tcPr>
            <w:tcW w:w="2095" w:type="dxa"/>
            <w:shd w:val="clear" w:color="auto" w:fill="auto"/>
          </w:tcPr>
          <w:p w14:paraId="0D97DE2F" w14:textId="77777777" w:rsidR="00DA7588" w:rsidRDefault="00DA7588" w:rsidP="00480A03">
            <w:pPr>
              <w:pStyle w:val="1f"/>
              <w:ind w:left="0" w:firstLine="0"/>
              <w:rPr>
                <w:noProof/>
              </w:rPr>
            </w:pPr>
          </w:p>
        </w:tc>
      </w:tr>
      <w:tr w:rsidR="00DA7588" w14:paraId="064225CA" w14:textId="77777777" w:rsidTr="00480A03">
        <w:trPr>
          <w:jc w:val="center"/>
        </w:trPr>
        <w:tc>
          <w:tcPr>
            <w:tcW w:w="3206" w:type="dxa"/>
            <w:shd w:val="clear" w:color="auto" w:fill="auto"/>
          </w:tcPr>
          <w:p w14:paraId="4F4308C3" w14:textId="6C439E42" w:rsidR="00DA7588" w:rsidRPr="00624A0E" w:rsidRDefault="007F0173" w:rsidP="00480A03">
            <w:pPr>
              <w:pStyle w:val="220"/>
              <w:tabs>
                <w:tab w:val="left" w:pos="2814"/>
              </w:tabs>
              <w:ind w:left="0" w:right="89"/>
              <w:rPr>
                <w:b w:val="0"/>
                <w:bCs w:val="0"/>
                <w:noProof/>
                <w:szCs w:val="28"/>
              </w:rPr>
            </w:pPr>
            <w:r>
              <w:rPr>
                <w:b w:val="0"/>
                <w:bCs w:val="0"/>
                <w:noProof/>
                <w:szCs w:val="28"/>
              </w:rPr>
              <w:t>2100</w:t>
            </w:r>
            <w:r w:rsidR="00820245">
              <w:rPr>
                <w:b w:val="0"/>
                <w:bCs w:val="0"/>
                <w:noProof/>
                <w:szCs w:val="28"/>
              </w:rPr>
              <w:t>/</w:t>
            </w:r>
            <w:r w:rsidR="000E2EBE">
              <w:rPr>
                <w:b w:val="0"/>
                <w:bCs w:val="0"/>
                <w:noProof/>
                <w:szCs w:val="28"/>
              </w:rPr>
              <w:t>2025-</w:t>
            </w:r>
            <w:r w:rsidR="00DA7588" w:rsidRPr="00624A0E">
              <w:rPr>
                <w:b w:val="0"/>
                <w:bCs w:val="0"/>
                <w:noProof/>
                <w:szCs w:val="28"/>
              </w:rPr>
              <w:t>ППТ</w:t>
            </w:r>
          </w:p>
        </w:tc>
        <w:tc>
          <w:tcPr>
            <w:tcW w:w="4906" w:type="dxa"/>
            <w:shd w:val="clear" w:color="auto" w:fill="auto"/>
          </w:tcPr>
          <w:p w14:paraId="59B3F91B" w14:textId="77777777" w:rsidR="00DA7588" w:rsidRDefault="00DA7588" w:rsidP="00480A03">
            <w:pPr>
              <w:pStyle w:val="1f"/>
              <w:spacing w:line="240" w:lineRule="auto"/>
              <w:ind w:left="0" w:firstLine="0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t xml:space="preserve">Том </w:t>
            </w:r>
            <w:r>
              <w:rPr>
                <w:noProof/>
                <w:lang w:val="en-US"/>
              </w:rPr>
              <w:t>II</w:t>
            </w:r>
            <w:r>
              <w:rPr>
                <w:noProof/>
              </w:rPr>
              <w:t xml:space="preserve"> Проект планировки территории. Материалы по обоснованию проекта планировки территории.</w:t>
            </w:r>
          </w:p>
        </w:tc>
        <w:tc>
          <w:tcPr>
            <w:tcW w:w="2095" w:type="dxa"/>
            <w:shd w:val="clear" w:color="auto" w:fill="auto"/>
          </w:tcPr>
          <w:p w14:paraId="68685999" w14:textId="77777777" w:rsidR="00DA7588" w:rsidRDefault="00DA7588" w:rsidP="00480A03">
            <w:pPr>
              <w:pStyle w:val="1f"/>
              <w:ind w:left="0" w:firstLine="0"/>
              <w:rPr>
                <w:noProof/>
              </w:rPr>
            </w:pPr>
          </w:p>
        </w:tc>
      </w:tr>
    </w:tbl>
    <w:p w14:paraId="0DEE54B2" w14:textId="77777777" w:rsidR="00E43C18" w:rsidRPr="000E3D3C" w:rsidRDefault="00E43C18" w:rsidP="00DA7588">
      <w:pPr>
        <w:rPr>
          <w:color w:val="FF0000"/>
          <w:sz w:val="2"/>
          <w:szCs w:val="2"/>
        </w:rPr>
        <w:sectPr w:rsidR="00E43C18" w:rsidRPr="000E3D3C" w:rsidSect="00BA4C09">
          <w:footerReference w:type="default" r:id="rId9"/>
          <w:footerReference w:type="first" r:id="rId10"/>
          <w:type w:val="continuous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0B33E917" w14:textId="77777777" w:rsidR="00DA7588" w:rsidRPr="00DA7588" w:rsidRDefault="00DA7588" w:rsidP="00DA7588">
      <w:pPr>
        <w:tabs>
          <w:tab w:val="left" w:pos="1095"/>
        </w:tabs>
        <w:suppressAutoHyphens/>
        <w:autoSpaceDN w:val="0"/>
        <w:spacing w:after="240" w:line="240" w:lineRule="auto"/>
        <w:ind w:left="135"/>
        <w:jc w:val="center"/>
        <w:textAlignment w:val="baseline"/>
        <w:rPr>
          <w:rFonts w:ascii="Times New Roman" w:hAnsi="Times New Roman" w:cs="Times New Roman"/>
          <w:bCs/>
          <w:iCs/>
          <w:kern w:val="3"/>
          <w:sz w:val="28"/>
          <w:szCs w:val="24"/>
          <w:lang w:eastAsia="ru-RU"/>
        </w:rPr>
      </w:pPr>
      <w:r w:rsidRPr="00DA7588">
        <w:rPr>
          <w:rFonts w:ascii="Times New Roman" w:hAnsi="Times New Roman" w:cs="Times New Roman"/>
          <w:iCs/>
          <w:kern w:val="3"/>
          <w:sz w:val="28"/>
          <w:szCs w:val="28"/>
          <w:lang w:eastAsia="ru-RU"/>
        </w:rPr>
        <w:lastRenderedPageBreak/>
        <w:t>Содержание</w:t>
      </w:r>
    </w:p>
    <w:tbl>
      <w:tblPr>
        <w:tblW w:w="10093" w:type="dxa"/>
        <w:tblInd w:w="19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9242"/>
      </w:tblGrid>
      <w:tr w:rsidR="00DA7588" w:rsidRPr="00DA7588" w14:paraId="4A048DEC" w14:textId="77777777" w:rsidTr="00480A03">
        <w:tc>
          <w:tcPr>
            <w:tcW w:w="10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1C236" w14:textId="77777777" w:rsidR="00DA7588" w:rsidRPr="00DA7588" w:rsidRDefault="00DA7588" w:rsidP="00DA7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  <w:t>Текстовая часть</w:t>
            </w:r>
          </w:p>
        </w:tc>
      </w:tr>
      <w:tr w:rsidR="00DA7588" w:rsidRPr="00DA7588" w14:paraId="36C5DA29" w14:textId="77777777" w:rsidTr="00480A03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57DB0" w14:textId="77777777" w:rsidR="00DA7588" w:rsidRPr="00DA7588" w:rsidRDefault="00DA7588" w:rsidP="00DA7588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2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39271" w14:textId="77777777" w:rsidR="00DA7588" w:rsidRPr="00DA7588" w:rsidRDefault="00DA7588" w:rsidP="00DA7588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DA7588" w:rsidRPr="00DA7588" w14:paraId="36A2DDB9" w14:textId="77777777" w:rsidTr="00480A03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F19F4" w14:textId="77777777" w:rsidR="00DA7588" w:rsidRPr="00DA7588" w:rsidRDefault="00DA7588" w:rsidP="00DA7588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39548" w14:textId="77777777" w:rsidR="00DA7588" w:rsidRPr="00DA7588" w:rsidRDefault="00DA7588" w:rsidP="00DA7588">
            <w:pPr>
              <w:suppressLineNumbers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Общие положения</w:t>
            </w:r>
          </w:p>
        </w:tc>
      </w:tr>
      <w:tr w:rsidR="001B0C28" w:rsidRPr="00DA7588" w14:paraId="12151963" w14:textId="77777777" w:rsidTr="00480A03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0D1B5" w14:textId="77777777" w:rsidR="001B0C28" w:rsidRPr="00DA7588" w:rsidRDefault="001B0C28" w:rsidP="001B0C28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9DBE2" w14:textId="79C8D590" w:rsidR="001B0C28" w:rsidRPr="00DA7588" w:rsidRDefault="001B0C28" w:rsidP="001B0C28">
            <w:pPr>
              <w:spacing w:after="0" w:line="240" w:lineRule="auto"/>
              <w:ind w:left="90"/>
              <w:jc w:val="both"/>
              <w:rPr>
                <w:rFonts w:ascii="Verdana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56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      </w:r>
          </w:p>
        </w:tc>
      </w:tr>
      <w:tr w:rsidR="001B0C28" w:rsidRPr="00DA7588" w14:paraId="42DAE353" w14:textId="77777777" w:rsidTr="00480A03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BABDB" w14:textId="77777777" w:rsidR="001B0C28" w:rsidRPr="00DA7588" w:rsidRDefault="001B0C28" w:rsidP="001B0C28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CC693" w14:textId="69368813" w:rsidR="001B0C28" w:rsidRPr="00DA7588" w:rsidRDefault="001B0C28" w:rsidP="001B0C28">
            <w:pPr>
              <w:spacing w:after="0" w:line="240" w:lineRule="auto"/>
              <w:ind w:left="90"/>
              <w:jc w:val="both"/>
              <w:rPr>
                <w:rFonts w:ascii="Verdana" w:hAnsi="Verdana" w:cs="Times New Roman"/>
                <w:sz w:val="21"/>
                <w:szCs w:val="21"/>
                <w:lang w:eastAsia="ru-RU"/>
              </w:rPr>
            </w:pPr>
            <w:bookmarkStart w:id="1" w:name="_Hlk183603951"/>
            <w:r w:rsidRPr="00E832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832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очередности планируемого развития территории, содержащие этапы и максимальные сроки</w:t>
            </w:r>
            <w:bookmarkEnd w:id="1"/>
          </w:p>
        </w:tc>
      </w:tr>
      <w:tr w:rsidR="00E832EF" w:rsidRPr="00DA7588" w14:paraId="259DC520" w14:textId="77777777" w:rsidTr="00480A03">
        <w:tc>
          <w:tcPr>
            <w:tcW w:w="1009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FAC9C" w14:textId="77777777" w:rsidR="00E832EF" w:rsidRPr="00DA7588" w:rsidRDefault="00E832EF" w:rsidP="00E832EF">
            <w:pPr>
              <w:suppressLineNumbers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  <w:t>Графическая часть</w:t>
            </w:r>
          </w:p>
        </w:tc>
      </w:tr>
      <w:tr w:rsidR="00E832EF" w:rsidRPr="00DA7588" w14:paraId="5DF23BB2" w14:textId="77777777" w:rsidTr="00480A03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0180B" w14:textId="77777777" w:rsidR="00E832EF" w:rsidRPr="00DA7588" w:rsidRDefault="00E832EF" w:rsidP="00E832EF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92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7396A" w14:textId="77777777" w:rsidR="00E832EF" w:rsidRPr="00DA7588" w:rsidRDefault="00E832EF" w:rsidP="00E832EF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E832EF" w:rsidRPr="00DA7588" w14:paraId="7361A928" w14:textId="77777777" w:rsidTr="00480A03">
        <w:trPr>
          <w:trHeight w:val="264"/>
        </w:trPr>
        <w:tc>
          <w:tcPr>
            <w:tcW w:w="8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9119A" w14:textId="77777777" w:rsidR="00E832EF" w:rsidRPr="00DA7588" w:rsidRDefault="00E832EF" w:rsidP="00E832EF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DA7588">
              <w:rPr>
                <w:rFonts w:ascii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51709" w14:textId="57D58E79" w:rsidR="00E832EF" w:rsidRPr="00DA7588" w:rsidRDefault="00E832EF" w:rsidP="00E832EF">
            <w:pPr>
              <w:tabs>
                <w:tab w:val="right" w:leader="dot" w:pos="935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CYR" w:hAnsi="Times New Roman" w:cs="Arial CYR"/>
                <w:iCs/>
                <w:kern w:val="3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A7588">
              <w:rPr>
                <w:rFonts w:ascii="Times New Roman" w:eastAsia="Arial CYR" w:hAnsi="Times New Roman" w:cs="Arial CYR"/>
                <w:iCs/>
                <w:kern w:val="3"/>
                <w:sz w:val="24"/>
                <w:szCs w:val="24"/>
                <w:shd w:val="clear" w:color="auto" w:fill="FFFFFF"/>
                <w:lang w:eastAsia="ru-RU" w:bidi="ru-RU"/>
              </w:rPr>
              <w:t xml:space="preserve">Чертеж планировки территории </w:t>
            </w:r>
            <w:r w:rsidRPr="00DA7588">
              <w:rPr>
                <w:rFonts w:ascii="Times New Roman" w:eastAsia="Arial CYR" w:hAnsi="Times New Roman" w:cs="Arial CYR"/>
                <w:iCs/>
                <w:kern w:val="3"/>
                <w:sz w:val="24"/>
                <w:szCs w:val="24"/>
                <w:lang w:eastAsia="ru-RU" w:bidi="ru-RU"/>
              </w:rPr>
              <w:t>М 1:</w:t>
            </w:r>
            <w:r w:rsidR="00AE071D">
              <w:rPr>
                <w:rFonts w:ascii="Times New Roman" w:eastAsia="Arial CYR" w:hAnsi="Times New Roman" w:cs="Arial CYR"/>
                <w:iCs/>
                <w:kern w:val="3"/>
                <w:sz w:val="24"/>
                <w:szCs w:val="24"/>
                <w:lang w:eastAsia="ru-RU" w:bidi="ru-RU"/>
              </w:rPr>
              <w:t>500</w:t>
            </w:r>
          </w:p>
        </w:tc>
      </w:tr>
    </w:tbl>
    <w:p w14:paraId="04A34B29" w14:textId="77777777" w:rsidR="00DA7588" w:rsidRPr="00DA7588" w:rsidRDefault="00DA7588" w:rsidP="00DA7588">
      <w:pPr>
        <w:spacing w:after="0" w:line="240" w:lineRule="auto"/>
        <w:ind w:left="284" w:right="284" w:firstLine="709"/>
        <w:jc w:val="both"/>
        <w:rPr>
          <w:rFonts w:ascii="Times New Roman" w:hAnsi="Times New Roman" w:cs="Times New Roman"/>
          <w:b/>
          <w:spacing w:val="-20"/>
          <w:sz w:val="24"/>
          <w:szCs w:val="24"/>
          <w:lang w:eastAsia="ru-RU"/>
        </w:rPr>
      </w:pPr>
    </w:p>
    <w:p w14:paraId="07871F77" w14:textId="77777777" w:rsidR="00DA7588" w:rsidRPr="00DA7588" w:rsidRDefault="00DA7588" w:rsidP="00DA7588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spacing w:val="-20"/>
          <w:sz w:val="24"/>
          <w:szCs w:val="24"/>
          <w:lang w:eastAsia="ru-RU"/>
        </w:rPr>
      </w:pPr>
    </w:p>
    <w:p w14:paraId="65CEDB37" w14:textId="77777777" w:rsidR="00DA7588" w:rsidRPr="00DA7588" w:rsidRDefault="00DA7588" w:rsidP="00DA7588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rial CYR" w:hAnsi="Times New Roman" w:cs="Arial CYR"/>
          <w:b/>
          <w:bCs/>
          <w:iCs/>
          <w:kern w:val="3"/>
          <w:sz w:val="28"/>
          <w:szCs w:val="28"/>
          <w:shd w:val="clear" w:color="auto" w:fill="FFFFFF"/>
          <w:lang w:eastAsia="ru-RU" w:bidi="ru-RU"/>
        </w:rPr>
      </w:pPr>
    </w:p>
    <w:p w14:paraId="4BBCB5A8" w14:textId="77777777" w:rsidR="00DA7588" w:rsidRPr="00DA7588" w:rsidRDefault="00DA7588" w:rsidP="00DA7588">
      <w:pPr>
        <w:suppressAutoHyphens/>
        <w:autoSpaceDN w:val="0"/>
        <w:spacing w:before="240" w:after="240" w:line="360" w:lineRule="auto"/>
        <w:jc w:val="center"/>
        <w:textAlignment w:val="baseline"/>
        <w:rPr>
          <w:rFonts w:ascii="Times New Roman" w:eastAsia="Arial CYR" w:hAnsi="Times New Roman" w:cs="Arial CYR"/>
          <w:b/>
          <w:bCs/>
          <w:iCs/>
          <w:kern w:val="3"/>
          <w:sz w:val="26"/>
          <w:szCs w:val="26"/>
          <w:lang w:eastAsia="ru-RU" w:bidi="ru-RU"/>
        </w:rPr>
      </w:pPr>
      <w:r w:rsidRPr="00DA7588">
        <w:rPr>
          <w:rFonts w:ascii="Times New Roman" w:eastAsia="Arial CYR" w:hAnsi="Times New Roman" w:cs="Arial CYR"/>
          <w:b/>
          <w:bCs/>
          <w:iCs/>
          <w:kern w:val="3"/>
          <w:sz w:val="28"/>
          <w:szCs w:val="28"/>
          <w:shd w:val="clear" w:color="auto" w:fill="FFFFFF"/>
          <w:lang w:eastAsia="ru-RU" w:bidi="ru-RU"/>
        </w:rPr>
        <w:br w:type="page"/>
      </w:r>
      <w:r w:rsidRPr="00DA7588">
        <w:rPr>
          <w:rFonts w:ascii="Times New Roman" w:eastAsia="Arial CYR" w:hAnsi="Times New Roman" w:cs="Arial CYR"/>
          <w:b/>
          <w:bCs/>
          <w:iCs/>
          <w:kern w:val="3"/>
          <w:sz w:val="28"/>
          <w:szCs w:val="28"/>
          <w:shd w:val="clear" w:color="auto" w:fill="FFFFFF"/>
          <w:lang w:eastAsia="ru-RU" w:bidi="ru-RU"/>
        </w:rPr>
        <w:lastRenderedPageBreak/>
        <w:t>1. Общие положения</w:t>
      </w:r>
    </w:p>
    <w:p w14:paraId="67509F65" w14:textId="77777777" w:rsidR="00AE071D" w:rsidRPr="00AE071D" w:rsidRDefault="00AE071D" w:rsidP="00AE071D">
      <w:pPr>
        <w:keepNext/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Lucida Sans Unicode" w:hAnsi="Times New Roman" w:cs="Tahoma"/>
          <w:bCs/>
          <w:color w:val="000000"/>
          <w:kern w:val="3"/>
          <w:sz w:val="28"/>
          <w:szCs w:val="28"/>
          <w:lang w:eastAsia="ru-RU" w:bidi="ru-RU"/>
        </w:rPr>
      </w:pPr>
      <w:r w:rsidRPr="00AE071D">
        <w:rPr>
          <w:rFonts w:ascii="Times New Roman" w:eastAsia="Lucida Sans Unicode" w:hAnsi="Times New Roman" w:cs="Tahoma"/>
          <w:bCs/>
          <w:iCs/>
          <w:color w:val="000000"/>
          <w:kern w:val="3"/>
          <w:sz w:val="28"/>
          <w:szCs w:val="28"/>
          <w:lang w:eastAsia="ru-RU" w:bidi="ru-RU"/>
        </w:rPr>
        <w:t xml:space="preserve">Документация по </w:t>
      </w:r>
      <w:r w:rsidRPr="00AE071D">
        <w:rPr>
          <w:rFonts w:ascii="Times New Roman" w:eastAsia="Lucida Sans Unicode" w:hAnsi="Times New Roman" w:cs="Tahoma"/>
          <w:bCs/>
          <w:color w:val="000000"/>
          <w:kern w:val="3"/>
          <w:sz w:val="28"/>
          <w:szCs w:val="28"/>
          <w:lang w:eastAsia="ru-RU" w:bidi="ru-RU"/>
        </w:rPr>
        <w:t xml:space="preserve">планировке территории, </w:t>
      </w:r>
      <w:r w:rsidRPr="00AE071D">
        <w:rPr>
          <w:rFonts w:ascii="Times New Roman" w:eastAsia="Lucida Sans Unicode" w:hAnsi="Times New Roman" w:cs="Tahoma"/>
          <w:bCs/>
          <w:iCs/>
          <w:color w:val="000000"/>
          <w:kern w:val="3"/>
          <w:sz w:val="28"/>
          <w:szCs w:val="28"/>
          <w:lang w:eastAsia="ru-RU" w:bidi="ru-RU"/>
        </w:rPr>
        <w:t>расположенной в районе земельного участка по ул. Чернышевского, 29 в городском округе город Воронеж</w:t>
      </w:r>
      <w:r w:rsidRPr="00AE071D">
        <w:rPr>
          <w:rFonts w:ascii="Times New Roman" w:eastAsia="Lucida Sans Unicode" w:hAnsi="Times New Roman" w:cs="Tahoma"/>
          <w:bCs/>
          <w:color w:val="000000"/>
          <w:kern w:val="3"/>
          <w:sz w:val="28"/>
          <w:szCs w:val="28"/>
          <w:lang w:eastAsia="ru-RU" w:bidi="ru-RU"/>
        </w:rPr>
        <w:t xml:space="preserve"> (далее - проект планировки территории, рассматриваемая территория), разработана на основании постановления администрации городского округа город Воронеж от 14.10.2025 № 1611 «О подготовке проекта планировки территории, расположенной в районе земельного участка по ул. Чернышевского, 29 в </w:t>
      </w:r>
      <w:r w:rsidRPr="00AE07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городском округе город Воронеж», постановления администрации городского округа город Воронеж от 28 апреля 2015 г. № 353 «Об утверждении проекта планировки территории, ограниченной ул. 20-летия Октября, ул. Кольцовская, просп. Революции, ул. Степана Разина, ул. Софьи Перовской, ул. Выборгская в городском округе город Воронеж,</w:t>
      </w:r>
      <w:r w:rsidRPr="00AE071D">
        <w:rPr>
          <w:rFonts w:ascii="Arial" w:eastAsia="Calibri" w:hAnsi="Arial" w:cs="Arial"/>
          <w:color w:val="333333"/>
          <w:sz w:val="21"/>
          <w:szCs w:val="21"/>
          <w:shd w:val="clear" w:color="auto" w:fill="FFFFFF"/>
          <w:lang w:eastAsia="ru-RU"/>
        </w:rPr>
        <w:t> </w:t>
      </w:r>
      <w:r w:rsidRPr="00AE071D">
        <w:rPr>
          <w:rFonts w:ascii="Times New Roman" w:eastAsia="Lucida Sans Unicode" w:hAnsi="Times New Roman" w:cs="Tahoma"/>
          <w:bCs/>
          <w:color w:val="000000"/>
          <w:kern w:val="3"/>
          <w:sz w:val="28"/>
          <w:szCs w:val="28"/>
          <w:lang w:eastAsia="ru-RU" w:bidi="ru-RU"/>
        </w:rPr>
        <w:t xml:space="preserve"> </w:t>
      </w:r>
      <w:r w:rsidRPr="00AE071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(далее – Генеральный план), Правил землепользования и застройки городского округа город Воронеж, утвержденных решением Воронежской городской Думы от</w:t>
      </w:r>
      <w:r w:rsidRPr="00AE071D">
        <w:rPr>
          <w:rFonts w:ascii="Tahoma" w:eastAsia="Calibri" w:hAnsi="Tahoma" w:cs="Tahoma"/>
          <w:color w:val="525252"/>
          <w:sz w:val="28"/>
          <w:szCs w:val="28"/>
          <w:shd w:val="clear" w:color="auto" w:fill="FFFFFF"/>
          <w:lang w:eastAsia="ru-RU"/>
        </w:rPr>
        <w:t xml:space="preserve"> </w:t>
      </w:r>
      <w:r w:rsidRPr="00AE071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20.04.2022 № 466-V</w:t>
      </w:r>
      <w:r w:rsidRPr="00AE071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«Об утверждении Правил землепользования и застройки городского округа город Воронеж» (далее – Правила землепользования и застройки), в соответствии с требованиями Градостроительного кодекса Российской Федерации (далее – ГрК РФ), Земельного кодекса Российской Федерации (далее – ЗК РФ),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 w14:paraId="1AFFC441" w14:textId="77777777" w:rsidR="00AE071D" w:rsidRPr="00AE071D" w:rsidRDefault="00AE071D" w:rsidP="00AE07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07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Согласно ч. 1 ст. 42 ГрК РФ подготовка проекта планировки территории осуществляется для выделения элементов планировочной структуры, установления границ территории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14:paraId="6118ADEE" w14:textId="77777777" w:rsidR="00AE071D" w:rsidRPr="00AE071D" w:rsidRDefault="00AE071D" w:rsidP="00AE07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07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14:paraId="0AD565C5" w14:textId="77777777" w:rsidR="00AE071D" w:rsidRPr="00AE071D" w:rsidRDefault="00AE071D" w:rsidP="00AE07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07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Материалы утвержденного проекта планировки территории являются основой для выноса на местность красных линий, линий регулирования застройки, а также должны учитываться при разработке проекта межевания территории и для последующих стадий архитектурно-строительного проектирования и строительства отдельных объектов.</w:t>
      </w:r>
    </w:p>
    <w:p w14:paraId="37ADF608" w14:textId="77777777" w:rsidR="00AE071D" w:rsidRPr="00AE071D" w:rsidRDefault="00AE071D" w:rsidP="00AE071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07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Архитектурно-строительное проектирование осуществляется с учетом положений настоящей документации по планировке территории в соответствии с ГрК РФ и ЗК РФ, требованиями технических регламентов, СП 42.13330.2016 «Свод правил. Градостроительство. Планировка и застройка городских и сельских поселений. Актуализированная редакция СНиП 2.07.01-89*», утвержденного приказом Министерства строительства и жилищно-коммунального хозяйства Российской Федерации от 30.12.2016 № 1034/пр (далее – СП 42.13330.2016), региональными нормативами градостроительного проектирования Воронежской области, утвержденными приказом управления архитектуры и градостроительства Воронежской области от 09.10.2017 № 45-01-04/115 (далее – РНГП), местными нормативами градостроительного проектирования городского округа город Воронеж, утвержденными решением Воронежской городской Думы от 25.06.2025 № 1325-V «О внесении изменения в решение Воронежской городской Думы от 31.08.2016 № 340-IV «Об утверждении местных нормативов градостроительного проектирования городского округа город Воронеж» (далее – МНГП).</w:t>
      </w:r>
    </w:p>
    <w:p w14:paraId="3A3296C4" w14:textId="77777777" w:rsidR="00094EE2" w:rsidRDefault="00094EE2" w:rsidP="001413A6">
      <w:pPr>
        <w:suppressAutoHyphens/>
        <w:autoSpaceDN w:val="0"/>
        <w:spacing w:before="240" w:after="240" w:line="36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07510FB0" w14:textId="77777777" w:rsidR="00094EE2" w:rsidRDefault="00094EE2" w:rsidP="001413A6">
      <w:pPr>
        <w:suppressAutoHyphens/>
        <w:autoSpaceDN w:val="0"/>
        <w:spacing w:before="240" w:after="240" w:line="36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0C120B1B" w14:textId="77777777" w:rsidR="00094EE2" w:rsidRDefault="00094EE2" w:rsidP="001413A6">
      <w:pPr>
        <w:suppressAutoHyphens/>
        <w:autoSpaceDN w:val="0"/>
        <w:spacing w:before="240" w:after="240" w:line="36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701E0DAD" w14:textId="77777777" w:rsidR="00094EE2" w:rsidRDefault="00094EE2" w:rsidP="001413A6">
      <w:pPr>
        <w:suppressAutoHyphens/>
        <w:autoSpaceDN w:val="0"/>
        <w:spacing w:before="240" w:after="240" w:line="36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27692033" w14:textId="0704FFCD" w:rsidR="001B0C28" w:rsidRDefault="001B0C28" w:rsidP="001B0C2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2" w:name="_Hlk213755186"/>
      <w:r w:rsidRPr="007B56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2. П</w:t>
      </w:r>
      <w:r w:rsidRPr="00A5637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</w:p>
    <w:p w14:paraId="26C723D6" w14:textId="15EC5AEE" w:rsidR="00AE071D" w:rsidRDefault="00AE071D" w:rsidP="00AE07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94C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Планируемая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768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рассматриваемая территория площадью 0,05 га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4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расположена в </w:t>
      </w:r>
      <w:r w:rsidRPr="00E33A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Центральном </w:t>
      </w:r>
      <w:r w:rsidRPr="0014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районе городского округа город Воронеж.  </w:t>
      </w:r>
    </w:p>
    <w:p w14:paraId="40B689C8" w14:textId="77777777" w:rsidR="00AE071D" w:rsidRPr="001413A6" w:rsidRDefault="00AE071D" w:rsidP="00AE07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4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настоящее время рассматриваемая территория не застроена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35D08A9C" w14:textId="77777777" w:rsidR="00AE071D" w:rsidRDefault="00AE071D" w:rsidP="00AE07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33A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северной стороны рассматриваемая территория ограничена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768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магистральной улицей районного значения ул. Чернышевского, с западной и восточной стороны - улицами и дорогами местного значения ул. Герцена и ул. Кости Стрелюка соответственно.</w:t>
      </w:r>
      <w:r w:rsidRPr="00CF253A">
        <w:rPr>
          <w:rFonts w:ascii="Times New Roman" w:hAnsi="Times New Roman" w:cs="Times New Roman"/>
          <w:strike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1C624B0E" w14:textId="77777777" w:rsidR="00AE071D" w:rsidRDefault="00AE071D" w:rsidP="00AE07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204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территорию, в границах которой расположен рассматриваемый земельный участок, постановлением администрации городского округа город Воронеж № 353 от 28.04.2015 утвержден проект планировки территории, ограниченной ул. 20-летия Октября, ул. Кольцовской, просп. Революции, ул. Степана Разина, ул. Софьи Перовской, ул. Выборгская в городском округе город Воронеж.</w:t>
      </w:r>
    </w:p>
    <w:p w14:paraId="01E61D66" w14:textId="77777777" w:rsidR="00AE071D" w:rsidRDefault="00AE071D" w:rsidP="00AE071D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04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Согласно письму управления главного архитектора администрации городского округа город Воронеж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04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26501994 от 14.04.2025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предоставлено координатное описание поворотных точек красной линии, установленной в рамках данного проекта в пределах рассматриваемой территории в системе координат, принятой для ведения государственного кадастрового учета (МСК-36).</w:t>
      </w:r>
    </w:p>
    <w:p w14:paraId="35D7332E" w14:textId="77777777" w:rsidR="007F0173" w:rsidRDefault="007F0173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70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Транспортная связь с городским центром осуществляется по магистральной улице районного значения – ул. Чернышевского.</w:t>
      </w:r>
      <w:r w:rsidRPr="00DA7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76EA8857" w14:textId="76EB2429" w:rsidR="00DA7588" w:rsidRPr="00DA7588" w:rsidRDefault="00DA7588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</w:pPr>
      <w:r w:rsidRPr="00DA7588"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  <w:t xml:space="preserve">Ближайшие расстояния от территории проектирования до основных структурообразующих элементов города:  </w:t>
      </w:r>
    </w:p>
    <w:p w14:paraId="1E7D6572" w14:textId="684DFC51" w:rsidR="00DA7588" w:rsidRPr="00DA7588" w:rsidRDefault="00DA7588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</w:pPr>
      <w:r w:rsidRPr="00DA7588"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  <w:t xml:space="preserve">- до центра города – </w:t>
      </w:r>
      <w:r w:rsidR="00E33A92"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  <w:t>1</w:t>
      </w:r>
      <w:r w:rsidR="00AE071D"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  <w:t>,6</w:t>
      </w:r>
      <w:r w:rsidRPr="00DA7588"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  <w:t xml:space="preserve"> км;</w:t>
      </w:r>
    </w:p>
    <w:p w14:paraId="4BA9995C" w14:textId="68CE567F" w:rsidR="00DA7588" w:rsidRPr="00DA7588" w:rsidRDefault="00DA7588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</w:pPr>
      <w:r w:rsidRPr="00DA7588"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  <w:t xml:space="preserve">- до железнодорожного пассажирского вокзала – </w:t>
      </w:r>
      <w:r w:rsidR="00AE071D"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  <w:t>3,1</w:t>
      </w:r>
      <w:r w:rsidRPr="00DA7588">
        <w:rPr>
          <w:rFonts w:ascii="Times New Roman" w:eastAsia="Arial CYR" w:hAnsi="Times New Roman" w:cs="Arial CYR"/>
          <w:bCs/>
          <w:iCs/>
          <w:kern w:val="3"/>
          <w:sz w:val="28"/>
          <w:szCs w:val="28"/>
          <w:lang w:eastAsia="ru-RU"/>
        </w:rPr>
        <w:t xml:space="preserve"> км;</w:t>
      </w:r>
    </w:p>
    <w:p w14:paraId="446D3B2F" w14:textId="3DD5BFE2" w:rsidR="00DA7588" w:rsidRPr="00DA7588" w:rsidRDefault="00DA7588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Arial CYR" w:hAnsi="Times New Roman" w:cs="Times New Roman"/>
          <w:bCs/>
          <w:iCs/>
          <w:kern w:val="3"/>
          <w:sz w:val="28"/>
          <w:szCs w:val="28"/>
          <w:lang w:eastAsia="ru-RU"/>
        </w:rPr>
      </w:pPr>
      <w:r w:rsidRPr="00DA7588">
        <w:rPr>
          <w:rFonts w:ascii="Times New Roman" w:eastAsia="Arial CYR" w:hAnsi="Times New Roman" w:cs="Times New Roman"/>
          <w:bCs/>
          <w:iCs/>
          <w:kern w:val="3"/>
          <w:sz w:val="28"/>
          <w:szCs w:val="28"/>
          <w:lang w:eastAsia="ru-RU"/>
        </w:rPr>
        <w:t xml:space="preserve">- до центрального автовокзала – </w:t>
      </w:r>
      <w:r w:rsidR="00E33A92">
        <w:rPr>
          <w:rFonts w:ascii="Times New Roman" w:eastAsia="Arial CYR" w:hAnsi="Times New Roman" w:cs="Times New Roman"/>
          <w:bCs/>
          <w:iCs/>
          <w:kern w:val="3"/>
          <w:sz w:val="28"/>
          <w:szCs w:val="28"/>
          <w:lang w:eastAsia="ru-RU"/>
        </w:rPr>
        <w:t>4,</w:t>
      </w:r>
      <w:r w:rsidR="00AE071D">
        <w:rPr>
          <w:rFonts w:ascii="Times New Roman" w:eastAsia="Arial CYR" w:hAnsi="Times New Roman" w:cs="Times New Roman"/>
          <w:bCs/>
          <w:iCs/>
          <w:kern w:val="3"/>
          <w:sz w:val="28"/>
          <w:szCs w:val="28"/>
          <w:lang w:eastAsia="ru-RU"/>
        </w:rPr>
        <w:t>9</w:t>
      </w:r>
      <w:r w:rsidRPr="00DA7588">
        <w:rPr>
          <w:rFonts w:ascii="Times New Roman" w:eastAsia="Arial CYR" w:hAnsi="Times New Roman" w:cs="Times New Roman"/>
          <w:bCs/>
          <w:iCs/>
          <w:kern w:val="3"/>
          <w:sz w:val="28"/>
          <w:szCs w:val="28"/>
          <w:lang w:eastAsia="ru-RU"/>
        </w:rPr>
        <w:t xml:space="preserve"> км.</w:t>
      </w:r>
    </w:p>
    <w:bookmarkEnd w:id="2"/>
    <w:p w14:paraId="2D844EF8" w14:textId="77777777" w:rsidR="00DA7588" w:rsidRPr="00DA7588" w:rsidRDefault="00DA7588" w:rsidP="000175B9">
      <w:pPr>
        <w:spacing w:after="0" w:line="360" w:lineRule="auto"/>
        <w:ind w:firstLine="709"/>
        <w:jc w:val="center"/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</w:pPr>
      <w:r w:rsidRPr="007427F3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>Архитектурно-планировочные решения</w:t>
      </w:r>
    </w:p>
    <w:p w14:paraId="47D65237" w14:textId="77777777" w:rsidR="00DA7588" w:rsidRPr="0049724C" w:rsidRDefault="00DA7588" w:rsidP="000175B9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49724C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Проектом планировки</w:t>
      </w:r>
      <w:r w:rsidR="00C327B0" w:rsidRPr="0049724C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территории</w:t>
      </w:r>
      <w:r w:rsidRPr="0049724C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предлагается:</w:t>
      </w:r>
    </w:p>
    <w:p w14:paraId="33E87062" w14:textId="260CEBB1" w:rsidR="00DA7588" w:rsidRDefault="00DA7588" w:rsidP="000175B9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49724C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- </w:t>
      </w:r>
      <w:r w:rsidR="00204252" w:rsidRPr="0049724C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строительство индивидуального жилого дома.</w:t>
      </w:r>
    </w:p>
    <w:p w14:paraId="34F068BD" w14:textId="77777777" w:rsidR="00DF3E3F" w:rsidRPr="00DF3E3F" w:rsidRDefault="00DF3E3F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DF3E3F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В соответствии с п. 4.5 «СП 55.13330.2016. Свод правил. Дома жилые одноквартирные». Дом должен включать комнаты - одну или несколько (общую комнату или гостиную, спальню), а также вспомогательные помещения: переднюю, кухню [в том числе кухню-столовую и (или) кухню-нишу], ванные комнаты и (или) душевые, туалет (уборную) или совмещенный санузел, переднюю. Кроме того, могут устраиваться помещения: холодный тамбур (в том числе двойной с учетом климатических условий строительства согласно СП 131.13330), кладовая и (или) встроенные шкафы, постирочная, парная баня или сауна в соответствии с СП 2.1.3678, генераторная отопления и (или) электроснабжения, кладовая твердого топлива, встроенная, встроенно-пристроенная или пристроенная стоянка или гараж-стоянка, бассейн (правила проектирования которого изложены в СП 310.1325800), а также иные помещения по заданию на проектирование.</w:t>
      </w:r>
    </w:p>
    <w:p w14:paraId="34EEBE64" w14:textId="77777777" w:rsidR="00DF3E3F" w:rsidRDefault="00DF3E3F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DF3E3F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На территорию земельного участка планируется организовать въезд с устройством твердого покрытия со стороны ул. Чернышеввского. Озеленение территории представлено в виде устройства газонов.</w:t>
      </w:r>
    </w:p>
    <w:p w14:paraId="5B92E9FB" w14:textId="72DBE959" w:rsidR="002647FD" w:rsidRDefault="005E5683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Lucida Sans Unicode" w:hAnsi="Times New Roman" w:cs="Arial"/>
          <w:color w:val="000000"/>
          <w:kern w:val="3"/>
          <w:sz w:val="28"/>
          <w:szCs w:val="28"/>
          <w:shd w:val="clear" w:color="auto" w:fill="FFFFFF"/>
          <w:lang w:eastAsia="zh-CN" w:bidi="hi-IN"/>
        </w:rPr>
      </w:pPr>
      <w:r w:rsidRPr="00DF3E3F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Планируемая интенсивность использования территории приведена в таблице </w:t>
      </w:r>
      <w:r w:rsidR="00BB734A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1</w:t>
      </w:r>
      <w:r w:rsidRPr="00DF3E3F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.</w:t>
      </w:r>
      <w:r w:rsidRPr="00333E3F">
        <w:rPr>
          <w:rFonts w:ascii="Times New Roman" w:eastAsia="Lucida Sans Unicode" w:hAnsi="Times New Roman" w:cs="Arial"/>
          <w:color w:val="000000"/>
          <w:kern w:val="3"/>
          <w:sz w:val="28"/>
          <w:szCs w:val="28"/>
          <w:shd w:val="clear" w:color="auto" w:fill="FFFFFF"/>
          <w:lang w:eastAsia="zh-CN" w:bidi="hi-IN"/>
        </w:rPr>
        <w:t xml:space="preserve">                                                                                                     </w:t>
      </w:r>
      <w:r>
        <w:rPr>
          <w:rFonts w:ascii="Times New Roman" w:eastAsia="Lucida Sans Unicode" w:hAnsi="Times New Roman" w:cs="Arial"/>
          <w:color w:val="000000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</w:p>
    <w:p w14:paraId="7993E6C7" w14:textId="3A094C6A" w:rsidR="00F514A6" w:rsidRDefault="00F514A6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Lucida Sans Unicode" w:hAnsi="Times New Roman" w:cs="Arial"/>
          <w:color w:val="000000"/>
          <w:kern w:val="3"/>
          <w:sz w:val="28"/>
          <w:szCs w:val="28"/>
          <w:shd w:val="clear" w:color="auto" w:fill="FFFFFF"/>
          <w:lang w:eastAsia="zh-CN" w:bidi="hi-IN"/>
        </w:rPr>
      </w:pPr>
    </w:p>
    <w:p w14:paraId="11C55C8C" w14:textId="121A08B2" w:rsidR="00F514A6" w:rsidRDefault="00F514A6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Lucida Sans Unicode" w:hAnsi="Times New Roman" w:cs="Arial"/>
          <w:color w:val="000000"/>
          <w:kern w:val="3"/>
          <w:sz w:val="28"/>
          <w:szCs w:val="28"/>
          <w:shd w:val="clear" w:color="auto" w:fill="FFFFFF"/>
          <w:lang w:eastAsia="zh-CN" w:bidi="hi-IN"/>
        </w:rPr>
      </w:pPr>
    </w:p>
    <w:p w14:paraId="0BCC5B06" w14:textId="77777777" w:rsidR="00F514A6" w:rsidRPr="009D720C" w:rsidRDefault="00F514A6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</w:p>
    <w:p w14:paraId="6F7A9BE0" w14:textId="51238B8C" w:rsidR="005E5683" w:rsidRDefault="005E5683" w:rsidP="002647FD">
      <w:pPr>
        <w:suppressAutoHyphens/>
        <w:autoSpaceDN w:val="0"/>
        <w:spacing w:after="0" w:line="360" w:lineRule="auto"/>
        <w:ind w:right="283" w:firstLine="709"/>
        <w:jc w:val="right"/>
        <w:textAlignment w:val="baseline"/>
        <w:rPr>
          <w:rFonts w:ascii="Times New Roman" w:eastAsia="Lucida Sans Unicode" w:hAnsi="Times New Roman" w:cs="Arial"/>
          <w:color w:val="000000"/>
          <w:kern w:val="3"/>
          <w:sz w:val="28"/>
          <w:szCs w:val="28"/>
          <w:shd w:val="clear" w:color="auto" w:fill="FFFFFF"/>
          <w:lang w:val="en-US" w:eastAsia="zh-CN" w:bidi="hi-IN"/>
        </w:rPr>
      </w:pPr>
      <w:r w:rsidRPr="009D720C">
        <w:rPr>
          <w:rFonts w:ascii="Times New Roman" w:eastAsia="Lucida Sans Unicode" w:hAnsi="Times New Roman" w:cs="Arial"/>
          <w:color w:val="000000"/>
          <w:kern w:val="3"/>
          <w:sz w:val="28"/>
          <w:szCs w:val="28"/>
          <w:shd w:val="clear" w:color="auto" w:fill="FFFFFF"/>
          <w:lang w:eastAsia="zh-CN" w:bidi="hi-IN"/>
        </w:rPr>
        <w:lastRenderedPageBreak/>
        <w:t xml:space="preserve">Таблица № </w:t>
      </w:r>
      <w:r w:rsidR="00BB734A">
        <w:rPr>
          <w:rFonts w:ascii="Times New Roman" w:eastAsia="Lucida Sans Unicode" w:hAnsi="Times New Roman" w:cs="Arial"/>
          <w:color w:val="000000"/>
          <w:kern w:val="3"/>
          <w:sz w:val="28"/>
          <w:szCs w:val="28"/>
          <w:shd w:val="clear" w:color="auto" w:fill="FFFFFF"/>
          <w:lang w:eastAsia="zh-CN" w:bidi="hi-IN"/>
        </w:rPr>
        <w:t>1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4"/>
        <w:gridCol w:w="850"/>
        <w:gridCol w:w="1672"/>
        <w:gridCol w:w="1756"/>
        <w:gridCol w:w="1440"/>
        <w:gridCol w:w="1260"/>
      </w:tblGrid>
      <w:tr w:rsidR="005E5683" w:rsidRPr="00B33C81" w14:paraId="63A6A683" w14:textId="77777777" w:rsidTr="00FF59E8">
        <w:trPr>
          <w:jc w:val="center"/>
        </w:trPr>
        <w:tc>
          <w:tcPr>
            <w:tcW w:w="2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AD052" w14:textId="77777777" w:rsidR="005E5683" w:rsidRPr="00F800D5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F800D5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Наименование</w:t>
            </w:r>
          </w:p>
        </w:tc>
        <w:tc>
          <w:tcPr>
            <w:tcW w:w="8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6A70B" w14:textId="77777777" w:rsidR="005E5683" w:rsidRPr="00F800D5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F800D5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Этажность</w:t>
            </w:r>
          </w:p>
        </w:tc>
        <w:tc>
          <w:tcPr>
            <w:tcW w:w="167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D30EE3" w14:textId="77777777" w:rsidR="005E5683" w:rsidRPr="0051341A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51341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S застройки, </w:t>
            </w:r>
          </w:p>
          <w:p w14:paraId="6EEEF5A6" w14:textId="77777777" w:rsidR="005E5683" w:rsidRPr="0051341A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51341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кв. м</w:t>
            </w:r>
          </w:p>
        </w:tc>
        <w:tc>
          <w:tcPr>
            <w:tcW w:w="17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2E3AE" w14:textId="77777777" w:rsidR="005E5683" w:rsidRPr="009D720C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9D720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S суммарная поэтажная зданий,</w:t>
            </w:r>
          </w:p>
          <w:p w14:paraId="66F56625" w14:textId="77777777" w:rsidR="005E5683" w:rsidRPr="009D720C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9D720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кв. м</w:t>
            </w:r>
          </w:p>
        </w:tc>
        <w:tc>
          <w:tcPr>
            <w:tcW w:w="14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5C94C5" w14:textId="77777777" w:rsidR="005E5683" w:rsidRPr="009D720C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9D720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S общая зданий,</w:t>
            </w:r>
          </w:p>
          <w:p w14:paraId="4DC44905" w14:textId="77777777" w:rsidR="005E5683" w:rsidRPr="009D720C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9D720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кв. м</w:t>
            </w:r>
          </w:p>
        </w:tc>
        <w:tc>
          <w:tcPr>
            <w:tcW w:w="12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21D9A" w14:textId="77777777" w:rsidR="005E5683" w:rsidRPr="00F800D5" w:rsidRDefault="005E5683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F800D5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Мест</w:t>
            </w:r>
          </w:p>
        </w:tc>
      </w:tr>
      <w:tr w:rsidR="005E5683" w:rsidRPr="00B33C81" w14:paraId="21A2BA91" w14:textId="77777777" w:rsidTr="00FF59E8">
        <w:trPr>
          <w:trHeight w:val="1121"/>
          <w:jc w:val="center"/>
        </w:trPr>
        <w:tc>
          <w:tcPr>
            <w:tcW w:w="2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EDC50" w14:textId="69495EEA" w:rsidR="005E5683" w:rsidRPr="00F800D5" w:rsidRDefault="0049724C" w:rsidP="00FF59E8">
            <w:pPr>
              <w:spacing w:after="0"/>
              <w:ind w:right="165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Индивидуальный жилой дом</w:t>
            </w:r>
          </w:p>
        </w:tc>
        <w:tc>
          <w:tcPr>
            <w:tcW w:w="8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6B20A" w14:textId="11F887FC" w:rsidR="005E5683" w:rsidRPr="00F800D5" w:rsidRDefault="0049724C" w:rsidP="00C327B0">
            <w:pPr>
              <w:spacing w:after="0"/>
              <w:ind w:right="1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167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C926B0" w14:textId="6A7D97D1" w:rsidR="005E5683" w:rsidRPr="0051341A" w:rsidRDefault="0049724C" w:rsidP="00C327B0">
            <w:pPr>
              <w:tabs>
                <w:tab w:val="left" w:pos="-15"/>
              </w:tabs>
              <w:autoSpaceDE w:val="0"/>
              <w:spacing w:after="0" w:line="360" w:lineRule="auto"/>
              <w:ind w:right="1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51341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190</w:t>
            </w:r>
          </w:p>
        </w:tc>
        <w:tc>
          <w:tcPr>
            <w:tcW w:w="17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E0DED" w14:textId="2A893465" w:rsidR="005E5683" w:rsidRPr="009D720C" w:rsidRDefault="00DF3E3F" w:rsidP="00C327B0">
            <w:pPr>
              <w:tabs>
                <w:tab w:val="left" w:pos="10"/>
              </w:tabs>
              <w:autoSpaceDE w:val="0"/>
              <w:spacing w:after="0" w:line="360" w:lineRule="auto"/>
              <w:ind w:left="10" w:right="165" w:hanging="10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9D720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196,2</w:t>
            </w:r>
          </w:p>
          <w:p w14:paraId="49C8E45C" w14:textId="77777777" w:rsidR="005E5683" w:rsidRPr="009D720C" w:rsidRDefault="005E5683" w:rsidP="00C327B0">
            <w:pPr>
              <w:tabs>
                <w:tab w:val="left" w:pos="10"/>
              </w:tabs>
              <w:autoSpaceDE w:val="0"/>
              <w:spacing w:after="0" w:line="360" w:lineRule="auto"/>
              <w:ind w:left="10" w:right="165" w:hanging="10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D7E28" w14:textId="16CD2268" w:rsidR="005E5683" w:rsidRPr="009D720C" w:rsidRDefault="00DF3E3F" w:rsidP="00C327B0">
            <w:pPr>
              <w:tabs>
                <w:tab w:val="left" w:pos="10"/>
              </w:tabs>
              <w:autoSpaceDE w:val="0"/>
              <w:spacing w:after="0" w:line="360" w:lineRule="auto"/>
              <w:ind w:left="10" w:right="165" w:hanging="10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9D720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181,4</w:t>
            </w:r>
          </w:p>
          <w:p w14:paraId="440D8B1D" w14:textId="77777777" w:rsidR="005E5683" w:rsidRPr="009D720C" w:rsidRDefault="005E5683" w:rsidP="00C327B0">
            <w:pPr>
              <w:tabs>
                <w:tab w:val="left" w:pos="10"/>
              </w:tabs>
              <w:autoSpaceDE w:val="0"/>
              <w:spacing w:after="0" w:line="360" w:lineRule="auto"/>
              <w:ind w:left="10" w:right="1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EB56B" w14:textId="77777777" w:rsidR="005E5683" w:rsidRPr="00F800D5" w:rsidRDefault="005E5683" w:rsidP="00C327B0">
            <w:pPr>
              <w:spacing w:after="0"/>
              <w:ind w:left="-50" w:right="1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F800D5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</w:p>
        </w:tc>
      </w:tr>
    </w:tbl>
    <w:p w14:paraId="442F77FC" w14:textId="77777777" w:rsidR="00AE071D" w:rsidRDefault="00AE071D" w:rsidP="00AE071D">
      <w:pPr>
        <w:autoSpaceDE w:val="0"/>
        <w:autoSpaceDN w:val="0"/>
        <w:adjustRightInd w:val="0"/>
        <w:spacing w:before="240" w:after="0" w:line="360" w:lineRule="auto"/>
        <w:ind w:left="142" w:firstLine="709"/>
        <w:jc w:val="both"/>
        <w:rPr>
          <w:rFonts w:ascii="Times New Roman" w:eastAsia="Lucida Sans Unicode" w:hAnsi="Times New Roman" w:cs="Tahoma"/>
          <w:b/>
          <w:i/>
          <w:sz w:val="28"/>
          <w:szCs w:val="28"/>
          <w:lang w:eastAsia="ru-RU" w:bidi="ru-RU"/>
        </w:rPr>
      </w:pPr>
      <w:r w:rsidRPr="00BD43B7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П</w:t>
      </w:r>
      <w:r w:rsidRPr="00BD43B7">
        <w:rPr>
          <w:rFonts w:ascii="Times New Roman" w:eastAsia="Arial CYR" w:hAnsi="Times New Roman" w:cs="Arial CYR"/>
          <w:bCs/>
          <w:i/>
          <w:color w:val="000000"/>
          <w:kern w:val="3"/>
          <w:sz w:val="28"/>
          <w:szCs w:val="28"/>
          <w:shd w:val="clear" w:color="auto" w:fill="FFFFFF"/>
          <w:lang w:eastAsia="ru-RU"/>
        </w:rPr>
        <w:t xml:space="preserve">роектом планировки территории выполнена ориентировочная посадка </w:t>
      </w:r>
      <w:r w:rsidRPr="00BD43B7">
        <w:rPr>
          <w:rFonts w:ascii="Times New Roman" w:eastAsia="Arial CYR" w:hAnsi="Times New Roman" w:cs="Arial CYR"/>
          <w:bCs/>
          <w:i/>
          <w:color w:val="000000"/>
          <w:kern w:val="3"/>
          <w:sz w:val="28"/>
          <w:szCs w:val="28"/>
          <w:lang w:eastAsia="ru-RU"/>
        </w:rPr>
        <w:t xml:space="preserve">зданий, </w:t>
      </w:r>
      <w:r w:rsidRPr="00BD43B7">
        <w:rPr>
          <w:rFonts w:ascii="Times New Roman" w:eastAsia="Arial CYR" w:hAnsi="Times New Roman" w:cs="Arial CYR"/>
          <w:bCs/>
          <w:i/>
          <w:color w:val="000000"/>
          <w:kern w:val="3"/>
          <w:sz w:val="28"/>
          <w:szCs w:val="28"/>
          <w:shd w:val="clear" w:color="auto" w:fill="FFFFFF"/>
          <w:lang w:eastAsia="ru-RU"/>
        </w:rPr>
        <w:t xml:space="preserve">показатели по застройке приняты по типовым проектам (укрупненные показатели) и </w:t>
      </w:r>
      <w:r w:rsidRPr="00BD43B7">
        <w:rPr>
          <w:rFonts w:ascii="Times New Roman" w:eastAsia="Lucida Sans Unicode" w:hAnsi="Times New Roman" w:cs="Tahoma"/>
          <w:i/>
          <w:sz w:val="28"/>
          <w:szCs w:val="28"/>
          <w:lang w:eastAsia="ru-RU" w:bidi="ru-RU"/>
        </w:rPr>
        <w:t xml:space="preserve">на дальнейшей стадии проектирования, при разработке проектной документации будут </w:t>
      </w:r>
      <w:r w:rsidRPr="00BD43B7">
        <w:rPr>
          <w:rFonts w:ascii="Times New Roman" w:eastAsia="Lucida Sans Unicode" w:hAnsi="Times New Roman" w:cs="Tahoma"/>
          <w:b/>
          <w:i/>
          <w:sz w:val="28"/>
          <w:szCs w:val="28"/>
          <w:lang w:eastAsia="ru-RU" w:bidi="ru-RU"/>
        </w:rPr>
        <w:t>скорректированы.</w:t>
      </w:r>
    </w:p>
    <w:p w14:paraId="4D1DCCC5" w14:textId="77777777" w:rsidR="009D720C" w:rsidRPr="00AA63D1" w:rsidRDefault="009D720C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Интенсивность использования 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планируемой</w:t>
      </w:r>
      <w:r w:rsidRPr="00AD1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территории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ограниченной</w:t>
      </w:r>
      <w:r w:rsidRPr="00AD1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Чернышевского, 29</w:t>
      </w: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, площадью 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0,05</w:t>
      </w: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 га, следующая:</w:t>
      </w:r>
    </w:p>
    <w:p w14:paraId="0B4570B2" w14:textId="77777777" w:rsidR="009D720C" w:rsidRPr="00AA63D1" w:rsidRDefault="009D720C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общая площадь застройки – </w:t>
      </w:r>
      <w:bookmarkStart w:id="3" w:name="_Hlk143981356"/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190</w:t>
      </w: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 </w:t>
      </w:r>
      <w:bookmarkEnd w:id="3"/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кв. м;</w:t>
      </w:r>
    </w:p>
    <w:p w14:paraId="020108F3" w14:textId="77777777" w:rsidR="009D720C" w:rsidRPr="00AA63D1" w:rsidRDefault="009D720C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коэффициент застройки - 0,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36</w:t>
      </w: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;</w:t>
      </w:r>
    </w:p>
    <w:p w14:paraId="7CC11329" w14:textId="77777777" w:rsidR="009D720C" w:rsidRPr="00AA63D1" w:rsidRDefault="009D720C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суммарная поэтажная площадь зданий – 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196,2</w:t>
      </w: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 кв. м;</w:t>
      </w:r>
    </w:p>
    <w:p w14:paraId="160917A4" w14:textId="77777777" w:rsidR="009D720C" w:rsidRPr="00AA63D1" w:rsidRDefault="009D720C" w:rsidP="000175B9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коэффициент плотности – 0,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37</w:t>
      </w:r>
    </w:p>
    <w:p w14:paraId="3FFE9B9A" w14:textId="2705C272" w:rsidR="005278D7" w:rsidRDefault="005278D7" w:rsidP="005278D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Перечень координат границы зоны планируемого размещения объекта: 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«</w:t>
      </w:r>
      <w:r w:rsidRPr="009E6D75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Индивидуальный жилой дом по ул. Чернышевского, 29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» </w:t>
      </w: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представлен в таблице № </w:t>
      </w:r>
      <w:r w:rsidR="00BB734A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2</w:t>
      </w: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.</w:t>
      </w:r>
    </w:p>
    <w:p w14:paraId="25484D67" w14:textId="0694A6C8" w:rsidR="005E5683" w:rsidRPr="00AD1C87" w:rsidRDefault="005E5683" w:rsidP="00CB5329">
      <w:pPr>
        <w:suppressAutoHyphens/>
        <w:spacing w:after="0" w:line="360" w:lineRule="auto"/>
        <w:ind w:left="360" w:right="991" w:firstLine="576"/>
        <w:jc w:val="right"/>
        <w:rPr>
          <w:rFonts w:ascii="Times New Roman" w:hAnsi="Times New Roman" w:cs="Times New Roman"/>
          <w:sz w:val="28"/>
          <w:szCs w:val="20"/>
          <w:lang w:eastAsia="ru-RU"/>
        </w:rPr>
      </w:pPr>
      <w:r w:rsidRPr="009D720C">
        <w:rPr>
          <w:rFonts w:ascii="Times New Roman" w:hAnsi="Times New Roman" w:cs="Times New Roman"/>
          <w:sz w:val="28"/>
          <w:szCs w:val="20"/>
          <w:lang w:eastAsia="ru-RU"/>
        </w:rPr>
        <w:t xml:space="preserve">Таблица № </w:t>
      </w:r>
      <w:r w:rsidR="00BB734A">
        <w:rPr>
          <w:rFonts w:ascii="Times New Roman" w:hAnsi="Times New Roman" w:cs="Times New Roman"/>
          <w:sz w:val="28"/>
          <w:szCs w:val="20"/>
          <w:lang w:eastAsia="ru-RU"/>
        </w:rPr>
        <w:t>2</w:t>
      </w: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825"/>
        <w:gridCol w:w="2835"/>
      </w:tblGrid>
      <w:tr w:rsidR="005E5683" w:rsidRPr="00A765BC" w14:paraId="67510C53" w14:textId="77777777" w:rsidTr="00C327B0">
        <w:trPr>
          <w:trHeight w:val="274"/>
        </w:trPr>
        <w:tc>
          <w:tcPr>
            <w:tcW w:w="2386" w:type="dxa"/>
            <w:shd w:val="clear" w:color="auto" w:fill="auto"/>
            <w:vAlign w:val="bottom"/>
          </w:tcPr>
          <w:p w14:paraId="61CE3871" w14:textId="77777777" w:rsidR="005E5683" w:rsidRPr="00A765BC" w:rsidRDefault="005E5683" w:rsidP="00FF59E8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65BC">
              <w:rPr>
                <w:rFonts w:ascii="Times New Roman" w:hAnsi="Times New Roman" w:cs="Times New Roman"/>
                <w:color w:val="000000"/>
              </w:rPr>
              <w:t>Номер точки</w:t>
            </w:r>
          </w:p>
        </w:tc>
        <w:tc>
          <w:tcPr>
            <w:tcW w:w="2825" w:type="dxa"/>
            <w:shd w:val="clear" w:color="auto" w:fill="auto"/>
            <w:vAlign w:val="bottom"/>
          </w:tcPr>
          <w:p w14:paraId="3F582097" w14:textId="77777777" w:rsidR="005E5683" w:rsidRPr="00A765BC" w:rsidRDefault="005E5683" w:rsidP="00FF59E8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65BC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2E71D05" w14:textId="77777777" w:rsidR="005E5683" w:rsidRPr="00A765BC" w:rsidRDefault="005E5683" w:rsidP="00FF59E8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65BC">
              <w:rPr>
                <w:rFonts w:ascii="Times New Roman" w:hAnsi="Times New Roman" w:cs="Times New Roman"/>
                <w:color w:val="000000"/>
              </w:rPr>
              <w:t>У</w:t>
            </w:r>
          </w:p>
        </w:tc>
      </w:tr>
      <w:tr w:rsidR="009D720C" w:rsidRPr="00A765BC" w14:paraId="50487DE5" w14:textId="77777777" w:rsidTr="00FF59E8">
        <w:tc>
          <w:tcPr>
            <w:tcW w:w="2386" w:type="dxa"/>
            <w:shd w:val="clear" w:color="auto" w:fill="auto"/>
            <w:vAlign w:val="bottom"/>
          </w:tcPr>
          <w:p w14:paraId="2B52BF3E" w14:textId="77777777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27B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25" w:type="dxa"/>
            <w:shd w:val="clear" w:color="auto" w:fill="auto"/>
            <w:vAlign w:val="bottom"/>
          </w:tcPr>
          <w:p w14:paraId="207F875D" w14:textId="77798669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513096.27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778CC75" w14:textId="394364A6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1300537.88</w:t>
            </w:r>
          </w:p>
        </w:tc>
      </w:tr>
      <w:tr w:rsidR="009D720C" w:rsidRPr="00A765BC" w14:paraId="6593D053" w14:textId="77777777" w:rsidTr="00FF59E8">
        <w:tc>
          <w:tcPr>
            <w:tcW w:w="2386" w:type="dxa"/>
            <w:shd w:val="clear" w:color="auto" w:fill="auto"/>
            <w:vAlign w:val="bottom"/>
          </w:tcPr>
          <w:p w14:paraId="0812886C" w14:textId="77777777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27B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25" w:type="dxa"/>
            <w:shd w:val="clear" w:color="auto" w:fill="auto"/>
            <w:vAlign w:val="bottom"/>
          </w:tcPr>
          <w:p w14:paraId="4A083CA0" w14:textId="622969BE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513078.85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0A921A" w14:textId="1BEB96D7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1300507.00</w:t>
            </w:r>
          </w:p>
        </w:tc>
      </w:tr>
      <w:tr w:rsidR="009D720C" w:rsidRPr="00A765BC" w14:paraId="18A9F6DB" w14:textId="77777777" w:rsidTr="00FF59E8">
        <w:tc>
          <w:tcPr>
            <w:tcW w:w="2386" w:type="dxa"/>
            <w:shd w:val="clear" w:color="auto" w:fill="auto"/>
            <w:vAlign w:val="bottom"/>
          </w:tcPr>
          <w:p w14:paraId="72ABFB08" w14:textId="77777777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27B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25" w:type="dxa"/>
            <w:shd w:val="clear" w:color="auto" w:fill="auto"/>
            <w:vAlign w:val="bottom"/>
          </w:tcPr>
          <w:p w14:paraId="4ACA5DEA" w14:textId="6D0F7CA1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513095.88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081A529" w14:textId="0C048C0D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1300497.36</w:t>
            </w:r>
          </w:p>
        </w:tc>
      </w:tr>
      <w:tr w:rsidR="009D720C" w:rsidRPr="00A765BC" w14:paraId="0DB5973D" w14:textId="77777777" w:rsidTr="00FF59E8">
        <w:tc>
          <w:tcPr>
            <w:tcW w:w="2386" w:type="dxa"/>
            <w:shd w:val="clear" w:color="auto" w:fill="auto"/>
            <w:vAlign w:val="bottom"/>
          </w:tcPr>
          <w:p w14:paraId="4B6FE4AF" w14:textId="77777777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27B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25" w:type="dxa"/>
            <w:shd w:val="clear" w:color="auto" w:fill="auto"/>
            <w:vAlign w:val="bottom"/>
          </w:tcPr>
          <w:p w14:paraId="1EA4DF19" w14:textId="5C434153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513095.88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60F8D89" w14:textId="4EA9A5EA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1300499.00</w:t>
            </w:r>
          </w:p>
        </w:tc>
      </w:tr>
      <w:tr w:rsidR="009D720C" w:rsidRPr="00A765BC" w14:paraId="7A067073" w14:textId="77777777" w:rsidTr="00FF59E8">
        <w:tc>
          <w:tcPr>
            <w:tcW w:w="2386" w:type="dxa"/>
            <w:shd w:val="clear" w:color="auto" w:fill="auto"/>
            <w:vAlign w:val="bottom"/>
          </w:tcPr>
          <w:p w14:paraId="0A77CA2B" w14:textId="77777777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27B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25" w:type="dxa"/>
            <w:shd w:val="clear" w:color="auto" w:fill="auto"/>
            <w:vAlign w:val="bottom"/>
          </w:tcPr>
          <w:p w14:paraId="30938048" w14:textId="35C50076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513095.95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AD0786" w14:textId="24F446C0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1300507.29</w:t>
            </w:r>
          </w:p>
        </w:tc>
      </w:tr>
      <w:tr w:rsidR="009D720C" w:rsidRPr="00A765BC" w14:paraId="11E2A586" w14:textId="77777777" w:rsidTr="00FF59E8">
        <w:tc>
          <w:tcPr>
            <w:tcW w:w="2386" w:type="dxa"/>
            <w:shd w:val="clear" w:color="auto" w:fill="auto"/>
            <w:vAlign w:val="bottom"/>
          </w:tcPr>
          <w:p w14:paraId="6414E4A3" w14:textId="2CB7AC53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25" w:type="dxa"/>
            <w:shd w:val="clear" w:color="auto" w:fill="auto"/>
            <w:vAlign w:val="bottom"/>
          </w:tcPr>
          <w:p w14:paraId="10941A9C" w14:textId="36E30A40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513096.27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CCD7A89" w14:textId="74238534" w:rsidR="009D720C" w:rsidRPr="00C327B0" w:rsidRDefault="009D720C" w:rsidP="009D72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E07">
              <w:rPr>
                <w:rFonts w:ascii="Times New Roman" w:hAnsi="Times New Roman" w:cs="Times New Roman"/>
                <w:color w:val="000000"/>
              </w:rPr>
              <w:t>1300537.88</w:t>
            </w:r>
          </w:p>
        </w:tc>
      </w:tr>
    </w:tbl>
    <w:p w14:paraId="09C3E30A" w14:textId="77777777" w:rsidR="005E5683" w:rsidRPr="00AD1C87" w:rsidRDefault="005E5683" w:rsidP="009D720C">
      <w:pPr>
        <w:suppressAutoHyphens/>
        <w:spacing w:after="0" w:line="360" w:lineRule="auto"/>
        <w:ind w:right="284"/>
        <w:rPr>
          <w:rFonts w:ascii="Times New Roman" w:hAnsi="Times New Roman" w:cs="Times New Roman"/>
          <w:sz w:val="28"/>
          <w:szCs w:val="20"/>
          <w:lang w:eastAsia="ru-RU"/>
        </w:rPr>
      </w:pPr>
    </w:p>
    <w:p w14:paraId="3AE9B62C" w14:textId="509E43BB" w:rsidR="00C327B0" w:rsidRPr="005278D7" w:rsidRDefault="005E5683" w:rsidP="000175B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i/>
          <w:iCs/>
          <w:sz w:val="28"/>
          <w:szCs w:val="28"/>
          <w:lang w:eastAsia="ru-RU" w:bidi="ru-RU"/>
        </w:rPr>
      </w:pPr>
      <w:r w:rsidRPr="002075F9">
        <w:rPr>
          <w:rFonts w:ascii="Times New Roman" w:eastAsia="Lucida Sans Unicode" w:hAnsi="Times New Roman" w:cs="Tahoma"/>
          <w:i/>
          <w:iCs/>
          <w:sz w:val="28"/>
          <w:szCs w:val="28"/>
          <w:lang w:eastAsia="ru-RU" w:bidi="ru-RU"/>
        </w:rPr>
        <w:t>Примечани</w:t>
      </w:r>
      <w:r w:rsidR="002075F9">
        <w:rPr>
          <w:rFonts w:ascii="Times New Roman" w:eastAsia="Lucida Sans Unicode" w:hAnsi="Times New Roman" w:cs="Tahoma"/>
          <w:i/>
          <w:iCs/>
          <w:sz w:val="28"/>
          <w:szCs w:val="28"/>
          <w:lang w:eastAsia="ru-RU" w:bidi="ru-RU"/>
        </w:rPr>
        <w:t xml:space="preserve">е: </w:t>
      </w:r>
      <w:r w:rsidR="002075F9" w:rsidRPr="002075F9">
        <w:rPr>
          <w:rFonts w:ascii="Times New Roman" w:eastAsia="Lucida Sans Unicode" w:hAnsi="Times New Roman" w:cs="Tahoma"/>
          <w:i/>
          <w:iCs/>
          <w:sz w:val="28"/>
          <w:szCs w:val="28"/>
          <w:lang w:eastAsia="ru-RU" w:bidi="ru-RU"/>
        </w:rPr>
        <w:t xml:space="preserve">Граница зоны планируемого размещения объекта капитального строительства принята с учетом минимальных отступов от границы земельного участка на расстоянии 3 м в соответствии с ч. 7.1 ст. 22 </w:t>
      </w:r>
      <w:r w:rsidR="002075F9" w:rsidRPr="002075F9">
        <w:rPr>
          <w:rFonts w:ascii="Times New Roman" w:eastAsia="Lucida Sans Unicode" w:hAnsi="Times New Roman" w:cs="Tahoma"/>
          <w:i/>
          <w:iCs/>
          <w:sz w:val="28"/>
          <w:szCs w:val="28"/>
          <w:lang w:eastAsia="ru-RU" w:bidi="ru-RU"/>
        </w:rPr>
        <w:lastRenderedPageBreak/>
        <w:t>Правил землепользования и застройки и на расстоянии 0 м в соответствие с разрешением на отклонение от предельных параметров разрешенного строительства, реконструкции объектов капитального строительства на земельном участке по ул. Чернышевского, 29 (кадастровый номер 36:34:0607029:9) в части сокращения минимального отступа от границы земельного участка с северной стороны с 3 м до 0 м при условии соблюдения технических и градостроительных регламентов, нормативов градостроительного проектирования и иных обязательных требований, установленных в соответствии с законодательством РФ, предоставленным постановлением администрации городского округа город Воронеж от 01.07.2025 №1011.</w:t>
      </w:r>
    </w:p>
    <w:p w14:paraId="46D5066F" w14:textId="77777777" w:rsidR="005278D7" w:rsidRPr="00F56376" w:rsidRDefault="005278D7" w:rsidP="005278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Согласно выписке из Единого государственного реестра недвижимости от </w:t>
      </w:r>
      <w:r w:rsidRPr="005F66A4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03.02.2025 № КУВИ-001/2025-29403741</w:t>
      </w:r>
      <w:r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 </w:t>
      </w:r>
      <w:r w:rsidRPr="00AA63D1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вид разрешенного использования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 земельного участка с кадастровым номером </w:t>
      </w:r>
      <w:r w:rsidRPr="00530D03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36:34:0607029:9 </w:t>
      </w:r>
      <w:r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«Индивидуальное жилищное строительство</w:t>
      </w:r>
      <w:r w:rsidRPr="00F56376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>».</w:t>
      </w:r>
    </w:p>
    <w:p w14:paraId="4ACC9D8C" w14:textId="77777777" w:rsidR="005278D7" w:rsidRDefault="005278D7" w:rsidP="00235CE8">
      <w:pPr>
        <w:pStyle w:val="afff9"/>
        <w:ind w:left="142" w:right="-3"/>
        <w:jc w:val="center"/>
        <w:rPr>
          <w:rFonts w:eastAsia="Arial CYR" w:cs="Arial CYR"/>
          <w:b/>
          <w:shd w:val="clear" w:color="auto" w:fill="FFFFFF"/>
          <w:lang w:bidi="ru-RU"/>
        </w:rPr>
      </w:pPr>
    </w:p>
    <w:p w14:paraId="43F5F4BC" w14:textId="67267E6A" w:rsidR="00235CE8" w:rsidRPr="00CF554E" w:rsidRDefault="00235CE8" w:rsidP="00235CE8">
      <w:pPr>
        <w:pStyle w:val="afff9"/>
        <w:ind w:left="142" w:right="-3"/>
        <w:jc w:val="center"/>
        <w:rPr>
          <w:rFonts w:eastAsia="Arial CYR" w:cs="Arial CYR"/>
          <w:b/>
          <w:shd w:val="clear" w:color="auto" w:fill="FFFFFF"/>
          <w:lang w:bidi="ru-RU"/>
        </w:rPr>
      </w:pPr>
      <w:r w:rsidRPr="00CF554E">
        <w:rPr>
          <w:rFonts w:eastAsia="Arial CYR" w:cs="Arial CYR"/>
          <w:b/>
          <w:shd w:val="clear" w:color="auto" w:fill="FFFFFF"/>
          <w:lang w:bidi="ru-RU"/>
        </w:rPr>
        <w:t>Озеленение и благоустройство территории</w:t>
      </w:r>
    </w:p>
    <w:p w14:paraId="4DBAA7BD" w14:textId="77777777" w:rsidR="00235CE8" w:rsidRPr="00CF554E" w:rsidRDefault="00235CE8" w:rsidP="00235CE8">
      <w:pPr>
        <w:shd w:val="clear" w:color="auto" w:fill="FFFFFF"/>
        <w:spacing w:before="240" w:after="0" w:line="360" w:lineRule="auto"/>
        <w:ind w:left="142"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CF554E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В соответствии с п.11 Правил землепользования и застройки минимальный процент озелененных территорий в границах земельного участка обеспечивается и определяется в зависимости от вида разрешенного использования земельного участка согласно таблице 11.1 настоящих Правил для земельных участков, расположенных в пределах всех территориальных зон. </w:t>
      </w:r>
    </w:p>
    <w:p w14:paraId="0CC1D687" w14:textId="77777777" w:rsidR="00235CE8" w:rsidRPr="00CF554E" w:rsidRDefault="00235CE8" w:rsidP="00235CE8">
      <w:pPr>
        <w:shd w:val="clear" w:color="auto" w:fill="FFFFFF"/>
        <w:spacing w:after="0" w:line="360" w:lineRule="auto"/>
        <w:ind w:left="142" w:firstLine="709"/>
        <w:jc w:val="right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CF554E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Таблица 11.1 </w:t>
      </w:r>
    </w:p>
    <w:tbl>
      <w:tblPr>
        <w:tblW w:w="4900" w:type="pct"/>
        <w:jc w:val="righ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4152"/>
        <w:gridCol w:w="4869"/>
      </w:tblGrid>
      <w:tr w:rsidR="00235CE8" w:rsidRPr="00CF554E" w14:paraId="621EE567" w14:textId="77777777" w:rsidTr="00FF59E8">
        <w:trPr>
          <w:tblHeader/>
          <w:jc w:val="right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BCDB" w14:textId="77777777" w:rsidR="00235CE8" w:rsidRPr="00CF554E" w:rsidRDefault="00235CE8" w:rsidP="00FF5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55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DFCC" w14:textId="77777777" w:rsidR="00235CE8" w:rsidRPr="00CF554E" w:rsidRDefault="00235CE8" w:rsidP="00FF5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55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Наименование, код вида разрешенного использования земельного участка, установленного в соответствии с </w:t>
            </w:r>
            <w:hyperlink r:id="rId11" w:history="1">
              <w:r w:rsidRPr="00CF554E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Классификатором</w:t>
              </w:r>
            </w:hyperlink>
            <w:r w:rsidRPr="00CF55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видов разрешенного использования 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5E77" w14:textId="77777777" w:rsidR="00235CE8" w:rsidRPr="00CF554E" w:rsidRDefault="00235CE8" w:rsidP="00FF5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55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процент озелененных территорий в границах земельного участка </w:t>
            </w:r>
          </w:p>
        </w:tc>
      </w:tr>
      <w:tr w:rsidR="00CF554E" w:rsidRPr="00CF554E" w14:paraId="26BE370A" w14:textId="77777777" w:rsidTr="00FF59E8">
        <w:trPr>
          <w:jc w:val="right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8917" w14:textId="6246272B" w:rsidR="00CF554E" w:rsidRPr="00CF554E" w:rsidRDefault="00CF554E" w:rsidP="00CF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554E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2E0A" w14:textId="601045C3" w:rsidR="00CF554E" w:rsidRPr="00CF554E" w:rsidRDefault="00CF554E" w:rsidP="00CF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55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Иные виды разрешенного использования земельных участков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2B0D" w14:textId="279844EC" w:rsidR="00CF554E" w:rsidRPr="00CF554E" w:rsidRDefault="00CF554E" w:rsidP="00CF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55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10% от площади земельного участка</w:t>
            </w:r>
          </w:p>
        </w:tc>
      </w:tr>
    </w:tbl>
    <w:p w14:paraId="70605B94" w14:textId="3163A890" w:rsidR="00235CE8" w:rsidRPr="00CF554E" w:rsidRDefault="00235CE8" w:rsidP="00C01E23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i/>
          <w:lang w:eastAsia="ru-RU"/>
        </w:rPr>
      </w:pPr>
      <w:r w:rsidRPr="00CF554E">
        <w:rPr>
          <w:rFonts w:ascii="Times New Roman" w:hAnsi="Times New Roman" w:cs="Times New Roman"/>
          <w:i/>
          <w:lang w:eastAsia="ru-RU"/>
        </w:rPr>
        <w:t>Примечани</w:t>
      </w:r>
      <w:r w:rsidR="009629FD">
        <w:rPr>
          <w:rFonts w:ascii="Times New Roman" w:hAnsi="Times New Roman" w:cs="Times New Roman"/>
          <w:i/>
          <w:lang w:eastAsia="ru-RU"/>
        </w:rPr>
        <w:t xml:space="preserve">е: </w:t>
      </w:r>
      <w:r w:rsidRPr="00CF554E">
        <w:rPr>
          <w:rFonts w:ascii="Times New Roman" w:hAnsi="Times New Roman" w:cs="Times New Roman"/>
          <w:i/>
          <w:lang w:eastAsia="ru-RU"/>
        </w:rPr>
        <w:t>При подсчете процента озелененных территорий земельного участка учитывается вся территория участка, кроме площади застройки жилых и нежилых объектов, а также проездов, стоянок, физкультурных площадок, детских площадок, площадок для хозяйственных целей.</w:t>
      </w:r>
    </w:p>
    <w:p w14:paraId="3BA63746" w14:textId="2F6DEB4E" w:rsidR="00C327B0" w:rsidRPr="000175B9" w:rsidRDefault="00C327B0" w:rsidP="000175B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Площадь земельного участка, расположенного по адресу ул. </w:t>
      </w:r>
      <w:r w:rsidR="00356509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Чернышевского, 29</w:t>
      </w: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 кадастровым номером </w:t>
      </w:r>
      <w:r w:rsidR="00356509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36:34:0607029:9</w:t>
      </w: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включая земельный участок, подлежащий образованию в проекте межевания территории составляет </w:t>
      </w:r>
      <w:r w:rsidR="007C5ECC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52</w:t>
      </w:r>
      <w:r w:rsidR="00AB3C57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кв. м, следовательно по расчету площадь озеленения должна составлять: </w:t>
      </w:r>
      <w:r w:rsidR="007C5ECC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52</w:t>
      </w:r>
      <w:r w:rsidR="00AB3C57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*1</w:t>
      </w:r>
      <w:r w:rsidR="00CF554E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%</w:t>
      </w:r>
      <w:r w:rsidR="00356509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 </w:t>
      </w:r>
      <w:r w:rsidR="00CF554E"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52,7 </w:t>
      </w: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кв.м.</w:t>
      </w:r>
      <w:r w:rsidR="000175B9" w:rsidRPr="000175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175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проекту площадь озеленения занимает </w:t>
      </w:r>
      <w:r w:rsidR="005278D7">
        <w:rPr>
          <w:rFonts w:ascii="Times New Roman" w:eastAsia="Calibri" w:hAnsi="Times New Roman" w:cs="Times New Roman"/>
          <w:sz w:val="28"/>
          <w:szCs w:val="28"/>
          <w:lang w:eastAsia="ru-RU"/>
        </w:rPr>
        <w:t>225</w:t>
      </w:r>
      <w:r w:rsidR="000175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кв. м. </w:t>
      </w:r>
    </w:p>
    <w:p w14:paraId="72A351AB" w14:textId="77777777" w:rsidR="00C327B0" w:rsidRPr="00CF554E" w:rsidRDefault="00C327B0" w:rsidP="000175B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554E">
        <w:rPr>
          <w:rFonts w:ascii="Times New Roman" w:eastAsia="Calibri" w:hAnsi="Times New Roman" w:cs="Times New Roman"/>
          <w:sz w:val="28"/>
          <w:szCs w:val="28"/>
          <w:lang w:eastAsia="ru-RU"/>
        </w:rPr>
        <w:t>Озеленение территории предусматривается устройством газона с точечной посадкой кустарников и деревьев из пород, характерных для данной местности.</w:t>
      </w:r>
    </w:p>
    <w:p w14:paraId="293937F7" w14:textId="6EDCAA1B" w:rsidR="00CF554E" w:rsidRDefault="00DA7588" w:rsidP="001B0C28">
      <w:pPr>
        <w:suppressAutoHyphens/>
        <w:autoSpaceDE w:val="0"/>
        <w:autoSpaceDN w:val="0"/>
        <w:snapToGrid w:val="0"/>
        <w:spacing w:after="0" w:line="360" w:lineRule="auto"/>
        <w:ind w:firstLine="709"/>
        <w:jc w:val="center"/>
        <w:textAlignment w:val="baseline"/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</w:pPr>
      <w:r w:rsidRPr="00CF554E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>Объекты социальной инфраструктуры, необходимые для функционирования объектов жилого назначения и обеспечения</w:t>
      </w:r>
      <w:bookmarkStart w:id="4" w:name="_Hlk200372464"/>
      <w:r w:rsidR="001B0C28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 xml:space="preserve"> </w:t>
      </w:r>
      <w:r w:rsidR="001B0C28" w:rsidRPr="002075F9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>жизнедеятельности граждан</w:t>
      </w:r>
    </w:p>
    <w:p w14:paraId="57787B64" w14:textId="3B573E9F" w:rsidR="005278D7" w:rsidRPr="009B647C" w:rsidRDefault="00CF554E" w:rsidP="00C90768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94068F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В границах проектируемой территории развитие системы обслуживания и размещение объектов социальной инфраструктуры не предусмотрено в связи с индивидуальным характером застройки</w:t>
      </w:r>
      <w:r w:rsidR="005278D7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.</w:t>
      </w:r>
    </w:p>
    <w:bookmarkEnd w:id="4"/>
    <w:p w14:paraId="2920515A" w14:textId="52D9515E" w:rsidR="00DA7588" w:rsidRPr="00E6086B" w:rsidRDefault="00DA7588" w:rsidP="000175B9">
      <w:pPr>
        <w:spacing w:after="0" w:line="360" w:lineRule="auto"/>
        <w:ind w:firstLine="709"/>
        <w:jc w:val="center"/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</w:pPr>
      <w:r w:rsidRPr="00E6086B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>Объекты транспортной инфраструктуры, необходимые для функционирования объектов жилого назначения и обеспечения жизнедеятельности граждан</w:t>
      </w:r>
    </w:p>
    <w:p w14:paraId="08052F6D" w14:textId="77777777" w:rsidR="00CF554E" w:rsidRPr="00B44BC9" w:rsidRDefault="00CF554E" w:rsidP="000175B9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B44BC9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Транспортная связь с городским центром осуществляется по магистральной улице районного значения – ул. Чернышевского. </w:t>
      </w:r>
    </w:p>
    <w:p w14:paraId="40A0C22D" w14:textId="77777777" w:rsidR="00390FBC" w:rsidRPr="00390FBC" w:rsidRDefault="00390FBC" w:rsidP="000175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0FBC">
        <w:rPr>
          <w:rFonts w:ascii="Times New Roman" w:hAnsi="Times New Roman" w:cs="Times New Roman"/>
          <w:sz w:val="28"/>
          <w:szCs w:val="28"/>
          <w:lang w:eastAsia="ru-RU"/>
        </w:rPr>
        <w:t>Основными улицами, обеспечивающими доступ автотранспорта на рассматриваемую территорию, являются ул. Чернышевского.</w:t>
      </w:r>
    </w:p>
    <w:p w14:paraId="72460718" w14:textId="77777777" w:rsidR="00390FBC" w:rsidRPr="00390FBC" w:rsidRDefault="00390FBC" w:rsidP="000175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0FBC">
        <w:rPr>
          <w:rFonts w:ascii="Times New Roman" w:hAnsi="Times New Roman" w:cs="Times New Roman"/>
          <w:sz w:val="28"/>
          <w:szCs w:val="28"/>
          <w:lang w:eastAsia="ru-RU"/>
        </w:rPr>
        <w:t>Ближайшая остановка общественного транспорта остановка «ул. Карла Маркса» расположена на расстоянии 900 м от рассматриваемого земельного участка.</w:t>
      </w:r>
    </w:p>
    <w:p w14:paraId="038B2041" w14:textId="77777777" w:rsidR="00390FBC" w:rsidRPr="00390FBC" w:rsidRDefault="00390FBC" w:rsidP="000175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0FBC">
        <w:rPr>
          <w:rFonts w:ascii="Times New Roman" w:hAnsi="Times New Roman" w:cs="Times New Roman"/>
          <w:sz w:val="28"/>
          <w:szCs w:val="28"/>
          <w:lang w:eastAsia="ru-RU"/>
        </w:rPr>
        <w:t>Основные пешеходные связи обеспечивают удобную пешеходную доступность к объектам обслуживания, остановкам общественного транспорта и зонам отдыха.</w:t>
      </w:r>
    </w:p>
    <w:p w14:paraId="00954678" w14:textId="77777777" w:rsidR="001B0C28" w:rsidRPr="002075F9" w:rsidRDefault="001B0C28" w:rsidP="001B0C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07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территорию, в границах которой расположен рассматриваемый земельный участок, постановлением администрации городского округа город Воронеж № 353 от 28.04.2015 утвержден проект планировки территории, ограниченной ул. 20-летия Октября, ул. Кольцовской, просп. Революции, ул. </w:t>
      </w:r>
      <w:r w:rsidRPr="00207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Степана Разина, ул. Софьи Перовской, ул. Выборгская в городском округе город Воронеж.</w:t>
      </w:r>
    </w:p>
    <w:p w14:paraId="79BD254F" w14:textId="77777777" w:rsidR="001B0C28" w:rsidRPr="002075F9" w:rsidRDefault="001B0C28" w:rsidP="001B0C28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07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Согласно письму управления главного архитектора администрации городского округа город Воронеж № 26501994 от 14.04.2025 предоставлено координатное описание поворотных точек красной линии, установленной в рамках данного проекта в пределах рассматриваемой территории в системе координат, принятой для ведения государственного кадастрового учета (МСК-36).</w:t>
      </w:r>
    </w:p>
    <w:p w14:paraId="684D3EFC" w14:textId="69836EC5" w:rsidR="001B0C28" w:rsidRPr="002075F9" w:rsidRDefault="001B0C28" w:rsidP="001B0C28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07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Координаты поворотных точек красной линии представлены в Таблице №3.</w:t>
      </w:r>
    </w:p>
    <w:p w14:paraId="76763584" w14:textId="1019A9EA" w:rsidR="001B0C28" w:rsidRPr="002075F9" w:rsidRDefault="001B0C28" w:rsidP="001B0C28">
      <w:pPr>
        <w:suppressAutoHyphens/>
        <w:autoSpaceDN w:val="0"/>
        <w:spacing w:after="0" w:line="360" w:lineRule="auto"/>
        <w:ind w:right="57" w:firstLine="709"/>
        <w:jc w:val="right"/>
        <w:textAlignment w:val="baseline"/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</w:pPr>
      <w:r w:rsidRPr="002075F9">
        <w:rPr>
          <w:rFonts w:ascii="Times New Roman" w:hAnsi="Times New Roman" w:cs="Times New Roman"/>
          <w:kern w:val="3"/>
          <w:sz w:val="28"/>
          <w:szCs w:val="20"/>
          <w:shd w:val="clear" w:color="auto" w:fill="FFFFFF"/>
          <w:lang w:eastAsia="ar-SA"/>
        </w:rPr>
        <w:t xml:space="preserve">                                                              Таблица № 3</w:t>
      </w:r>
    </w:p>
    <w:tbl>
      <w:tblPr>
        <w:tblpPr w:leftFromText="180" w:rightFromText="180" w:vertAnchor="text" w:horzAnchor="margin" w:tblpXSpec="center" w:tblpY="2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3481"/>
        <w:gridCol w:w="3491"/>
      </w:tblGrid>
      <w:tr w:rsidR="001B0C28" w:rsidRPr="002075F9" w14:paraId="5EDE159A" w14:textId="77777777" w:rsidTr="004460FF">
        <w:trPr>
          <w:trHeight w:val="389"/>
          <w:tblHeader/>
        </w:trPr>
        <w:tc>
          <w:tcPr>
            <w:tcW w:w="1483" w:type="pct"/>
            <w:vMerge w:val="restart"/>
            <w:shd w:val="clear" w:color="auto" w:fill="auto"/>
            <w:vAlign w:val="center"/>
          </w:tcPr>
          <w:p w14:paraId="2FEFFF57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Номер точки</w:t>
            </w:r>
          </w:p>
        </w:tc>
        <w:tc>
          <w:tcPr>
            <w:tcW w:w="3517" w:type="pct"/>
            <w:gridSpan w:val="2"/>
            <w:shd w:val="clear" w:color="auto" w:fill="auto"/>
            <w:vAlign w:val="bottom"/>
          </w:tcPr>
          <w:p w14:paraId="25238626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Перечень координат</w:t>
            </w:r>
          </w:p>
        </w:tc>
      </w:tr>
      <w:tr w:rsidR="001B0C28" w:rsidRPr="002075F9" w14:paraId="07DE18FF" w14:textId="77777777" w:rsidTr="004460FF">
        <w:trPr>
          <w:trHeight w:val="389"/>
          <w:tblHeader/>
        </w:trPr>
        <w:tc>
          <w:tcPr>
            <w:tcW w:w="1483" w:type="pct"/>
            <w:vMerge/>
            <w:shd w:val="clear" w:color="auto" w:fill="auto"/>
            <w:vAlign w:val="bottom"/>
          </w:tcPr>
          <w:p w14:paraId="08EF9ED3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6" w:type="pct"/>
            <w:shd w:val="clear" w:color="auto" w:fill="auto"/>
            <w:vAlign w:val="bottom"/>
          </w:tcPr>
          <w:p w14:paraId="6BACAB03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761" w:type="pct"/>
            <w:shd w:val="clear" w:color="auto" w:fill="auto"/>
            <w:vAlign w:val="bottom"/>
          </w:tcPr>
          <w:p w14:paraId="5A29924A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У</w:t>
            </w:r>
          </w:p>
        </w:tc>
      </w:tr>
      <w:tr w:rsidR="001B0C28" w:rsidRPr="002075F9" w14:paraId="5DE52FAD" w14:textId="77777777" w:rsidTr="004460FF">
        <w:trPr>
          <w:trHeight w:val="389"/>
        </w:trPr>
        <w:tc>
          <w:tcPr>
            <w:tcW w:w="1483" w:type="pct"/>
            <w:shd w:val="clear" w:color="auto" w:fill="auto"/>
            <w:vAlign w:val="bottom"/>
          </w:tcPr>
          <w:p w14:paraId="6E71A8A1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56" w:type="pct"/>
            <w:shd w:val="clear" w:color="auto" w:fill="auto"/>
            <w:vAlign w:val="bottom"/>
          </w:tcPr>
          <w:p w14:paraId="195F18F5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513095.88</w:t>
            </w:r>
          </w:p>
        </w:tc>
        <w:tc>
          <w:tcPr>
            <w:tcW w:w="1761" w:type="pct"/>
            <w:shd w:val="clear" w:color="auto" w:fill="auto"/>
            <w:vAlign w:val="bottom"/>
          </w:tcPr>
          <w:p w14:paraId="704D3B34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1300493.91</w:t>
            </w:r>
          </w:p>
        </w:tc>
      </w:tr>
      <w:tr w:rsidR="001B0C28" w:rsidRPr="002075F9" w14:paraId="788373FF" w14:textId="77777777" w:rsidTr="004460FF">
        <w:trPr>
          <w:trHeight w:val="389"/>
        </w:trPr>
        <w:tc>
          <w:tcPr>
            <w:tcW w:w="1483" w:type="pct"/>
            <w:shd w:val="clear" w:color="auto" w:fill="auto"/>
            <w:vAlign w:val="bottom"/>
          </w:tcPr>
          <w:p w14:paraId="3C62EE5E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56" w:type="pct"/>
            <w:shd w:val="clear" w:color="auto" w:fill="auto"/>
            <w:vAlign w:val="bottom"/>
          </w:tcPr>
          <w:p w14:paraId="3A5F62EB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513096.29</w:t>
            </w:r>
          </w:p>
        </w:tc>
        <w:tc>
          <w:tcPr>
            <w:tcW w:w="1761" w:type="pct"/>
            <w:shd w:val="clear" w:color="auto" w:fill="auto"/>
            <w:vAlign w:val="bottom"/>
          </w:tcPr>
          <w:p w14:paraId="786291E2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1300540.52</w:t>
            </w:r>
          </w:p>
        </w:tc>
      </w:tr>
      <w:tr w:rsidR="001B0C28" w:rsidRPr="002075F9" w14:paraId="32663183" w14:textId="77777777" w:rsidTr="004460FF">
        <w:trPr>
          <w:trHeight w:val="389"/>
        </w:trPr>
        <w:tc>
          <w:tcPr>
            <w:tcW w:w="1483" w:type="pct"/>
            <w:shd w:val="clear" w:color="auto" w:fill="auto"/>
            <w:vAlign w:val="bottom"/>
          </w:tcPr>
          <w:p w14:paraId="6606093A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56" w:type="pct"/>
            <w:shd w:val="clear" w:color="auto" w:fill="auto"/>
            <w:vAlign w:val="bottom"/>
          </w:tcPr>
          <w:p w14:paraId="109CDF33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513094.06</w:t>
            </w:r>
          </w:p>
        </w:tc>
        <w:tc>
          <w:tcPr>
            <w:tcW w:w="1761" w:type="pct"/>
            <w:shd w:val="clear" w:color="auto" w:fill="auto"/>
            <w:vAlign w:val="bottom"/>
          </w:tcPr>
          <w:p w14:paraId="6D2B54EE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1300540.08</w:t>
            </w:r>
          </w:p>
        </w:tc>
      </w:tr>
      <w:tr w:rsidR="001B0C28" w:rsidRPr="002075F9" w14:paraId="7BF315B5" w14:textId="77777777" w:rsidTr="004460FF">
        <w:trPr>
          <w:trHeight w:val="389"/>
        </w:trPr>
        <w:tc>
          <w:tcPr>
            <w:tcW w:w="1483" w:type="pct"/>
            <w:shd w:val="clear" w:color="auto" w:fill="auto"/>
            <w:vAlign w:val="bottom"/>
          </w:tcPr>
          <w:p w14:paraId="15863C98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56" w:type="pct"/>
            <w:shd w:val="clear" w:color="auto" w:fill="auto"/>
            <w:vAlign w:val="bottom"/>
          </w:tcPr>
          <w:p w14:paraId="59CF4A11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513074.76</w:t>
            </w:r>
          </w:p>
        </w:tc>
        <w:tc>
          <w:tcPr>
            <w:tcW w:w="1761" w:type="pct"/>
            <w:shd w:val="clear" w:color="auto" w:fill="auto"/>
            <w:vAlign w:val="bottom"/>
          </w:tcPr>
          <w:p w14:paraId="00594685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1300505.87</w:t>
            </w:r>
          </w:p>
        </w:tc>
      </w:tr>
      <w:tr w:rsidR="001B0C28" w:rsidRPr="00C15A82" w14:paraId="32B72B7A" w14:textId="77777777" w:rsidTr="004460FF">
        <w:trPr>
          <w:trHeight w:val="389"/>
        </w:trPr>
        <w:tc>
          <w:tcPr>
            <w:tcW w:w="1483" w:type="pct"/>
            <w:shd w:val="clear" w:color="auto" w:fill="auto"/>
            <w:vAlign w:val="bottom"/>
          </w:tcPr>
          <w:p w14:paraId="3794C634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56" w:type="pct"/>
            <w:shd w:val="clear" w:color="auto" w:fill="auto"/>
            <w:vAlign w:val="bottom"/>
          </w:tcPr>
          <w:p w14:paraId="61848E15" w14:textId="77777777" w:rsidR="001B0C28" w:rsidRPr="002075F9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513095.88</w:t>
            </w:r>
          </w:p>
        </w:tc>
        <w:tc>
          <w:tcPr>
            <w:tcW w:w="1761" w:type="pct"/>
            <w:shd w:val="clear" w:color="auto" w:fill="auto"/>
            <w:vAlign w:val="bottom"/>
          </w:tcPr>
          <w:p w14:paraId="354BA9A0" w14:textId="77777777" w:rsidR="001B0C28" w:rsidRPr="00563E07" w:rsidRDefault="001B0C28" w:rsidP="004460F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5F9">
              <w:rPr>
                <w:rFonts w:ascii="Times New Roman" w:hAnsi="Times New Roman" w:cs="Times New Roman"/>
                <w:color w:val="000000"/>
              </w:rPr>
              <w:t>1300493.91</w:t>
            </w:r>
          </w:p>
        </w:tc>
      </w:tr>
    </w:tbl>
    <w:p w14:paraId="5ED73190" w14:textId="77777777" w:rsidR="001B0C28" w:rsidRPr="001B0C28" w:rsidRDefault="001B0C28" w:rsidP="000175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Calibri" w:hAnsi="Times New Roman CYR" w:cs="Times New Roman CYR"/>
          <w:strike/>
          <w:sz w:val="28"/>
          <w:szCs w:val="28"/>
          <w:u w:val="single"/>
          <w:lang w:eastAsia="ru-RU"/>
        </w:rPr>
      </w:pPr>
    </w:p>
    <w:p w14:paraId="22831C38" w14:textId="77777777" w:rsidR="005278D7" w:rsidRPr="003C6632" w:rsidRDefault="005278D7" w:rsidP="005278D7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В</w:t>
      </w:r>
      <w:r w:rsidRPr="003C663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соответствии с п. 1.3.10.5 РНГП в случае, если правилами землепользования и застройки муниципального образования установлены предельные параметры минимального количества парковочных и (или) машино-мест для индивидуального транспорта, размещаемых в границах земельного участка, количество таких парковочных и (или) машино-мест определяется в соответствии с Правилами землепользования и застройки.  </w:t>
      </w:r>
    </w:p>
    <w:p w14:paraId="5C8AF005" w14:textId="77777777" w:rsidR="00235CE8" w:rsidRPr="00AD1C87" w:rsidRDefault="00235CE8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D1C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D1C87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В</w:t>
      </w:r>
      <w:r w:rsidRPr="00AD1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соответствии с п. 9.1. </w:t>
      </w:r>
      <w:r w:rsidRPr="00AD1C87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Правил землепользования и застройки  городского округа город Воронеж </w:t>
      </w:r>
      <w:r w:rsidRPr="00AD1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минимальное количество парковочных мест и (или) машино-мест для стоянки (размещения) индивидуального транспорта обеспечивается в границах земельного участка и определяется в зависимости от вида разрешенного использования земельного участка согласно </w:t>
      </w:r>
      <w:hyperlink r:id="rId12" w:history="1">
        <w:r w:rsidRPr="00AD1C87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  <w:lang w:eastAsia="ru-RU"/>
          </w:rPr>
          <w:t>таблице 9.1</w:t>
        </w:r>
      </w:hyperlink>
      <w:r w:rsidRPr="00AD1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настоящих Правил для земельных участков, расположенных в пределах всех территориальных зон.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8"/>
        <w:gridCol w:w="4341"/>
        <w:gridCol w:w="5023"/>
      </w:tblGrid>
      <w:tr w:rsidR="00390FBC" w:rsidRPr="007813B3" w14:paraId="523B6B64" w14:textId="77777777" w:rsidTr="005D2708">
        <w:trPr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F936" w14:textId="77777777" w:rsidR="00390FBC" w:rsidRPr="007813B3" w:rsidRDefault="00390FBC" w:rsidP="005D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813B3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N п/п 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6136" w14:textId="77777777" w:rsidR="00390FBC" w:rsidRPr="007813B3" w:rsidRDefault="00390FBC" w:rsidP="005D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7813B3">
              <w:rPr>
                <w:rFonts w:ascii="Times New Roman" w:eastAsia="Calibri" w:hAnsi="Times New Roman" w:cs="Times New Roman"/>
                <w:lang w:eastAsia="ru-RU"/>
              </w:rPr>
              <w:t xml:space="preserve">Наименование, код вида разрешенного использования земельного участка, установленного в соответствии с </w:t>
            </w:r>
            <w:hyperlink r:id="rId13" w:history="1">
              <w:r w:rsidRPr="00D50E69">
                <w:rPr>
                  <w:rFonts w:ascii="Times New Roman" w:eastAsia="Calibri" w:hAnsi="Times New Roman" w:cs="Times New Roman"/>
                  <w:lang w:eastAsia="ru-RU"/>
                </w:rPr>
                <w:t>Классификатором</w:t>
              </w:r>
            </w:hyperlink>
            <w:r w:rsidRPr="007813B3">
              <w:rPr>
                <w:rFonts w:ascii="Times New Roman" w:eastAsia="Calibri" w:hAnsi="Times New Roman" w:cs="Times New Roman"/>
                <w:lang w:eastAsia="ru-RU"/>
              </w:rPr>
              <w:t xml:space="preserve"> видов разрешенного использования 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13B" w14:textId="77777777" w:rsidR="00390FBC" w:rsidRPr="007813B3" w:rsidRDefault="00390FBC" w:rsidP="005D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813B3">
              <w:rPr>
                <w:rFonts w:ascii="Times New Roman" w:eastAsia="Calibri" w:hAnsi="Times New Roman" w:cs="Times New Roman"/>
                <w:lang w:eastAsia="ru-RU"/>
              </w:rPr>
              <w:t xml:space="preserve">Минимальное количество парковочных мест и (или) машино-мест для стоянки (размещения) индивидуального транспорта в границах земельного участка </w:t>
            </w:r>
          </w:p>
        </w:tc>
      </w:tr>
      <w:tr w:rsidR="00390FBC" w:rsidRPr="007813B3" w14:paraId="28208EDC" w14:textId="77777777" w:rsidTr="005D2708">
        <w:trPr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5B1" w14:textId="77777777" w:rsidR="00390FBC" w:rsidRPr="007813B3" w:rsidRDefault="00390FBC" w:rsidP="005D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7813B3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363" w14:textId="77777777" w:rsidR="00390FBC" w:rsidRPr="007813B3" w:rsidRDefault="00390FBC" w:rsidP="005D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5D88">
              <w:rPr>
                <w:rFonts w:ascii="Times New Roman" w:eastAsia="Calibri" w:hAnsi="Times New Roman" w:cs="Times New Roman"/>
                <w:lang w:eastAsia="ru-RU"/>
              </w:rPr>
              <w:t xml:space="preserve">Для индивидуального жилищного строительства </w:t>
            </w:r>
            <w:hyperlink r:id="rId14" w:history="1">
              <w:r w:rsidRPr="00885D88">
                <w:rPr>
                  <w:rFonts w:ascii="Times New Roman" w:eastAsia="Calibri" w:hAnsi="Times New Roman" w:cs="Times New Roman"/>
                  <w:u w:val="single"/>
                  <w:lang w:eastAsia="ru-RU"/>
                </w:rPr>
                <w:t>(2.1)</w:t>
              </w:r>
            </w:hyperlink>
            <w:r w:rsidRPr="00885D88">
              <w:rPr>
                <w:rFonts w:ascii="Times New Roman" w:eastAsia="Calibri" w:hAnsi="Times New Roman" w:cs="Times New Roman"/>
                <w:lang w:eastAsia="ru-RU"/>
              </w:rPr>
              <w:t xml:space="preserve">, блокированная жилая застройка </w:t>
            </w:r>
            <w:r w:rsidRPr="00885D88">
              <w:rPr>
                <w:rFonts w:ascii="Times New Roman" w:eastAsia="Calibri" w:hAnsi="Times New Roman" w:cs="Times New Roman"/>
                <w:u w:val="single"/>
                <w:lang w:eastAsia="ru-RU"/>
              </w:rPr>
              <w:t>(2.3)</w:t>
            </w:r>
            <w:r w:rsidRPr="00885D88">
              <w:rPr>
                <w:rFonts w:ascii="Times New Roman" w:eastAsia="Calibri" w:hAnsi="Times New Roman" w:cs="Times New Roman"/>
                <w:lang w:eastAsia="ru-RU"/>
              </w:rPr>
              <w:t xml:space="preserve">, ведение огородничества </w:t>
            </w:r>
            <w:r w:rsidRPr="00885D88">
              <w:rPr>
                <w:rFonts w:ascii="Times New Roman" w:eastAsia="Calibri" w:hAnsi="Times New Roman" w:cs="Times New Roman"/>
                <w:u w:val="single"/>
                <w:lang w:eastAsia="ru-RU"/>
              </w:rPr>
              <w:t>(13.1)</w:t>
            </w:r>
            <w:r w:rsidRPr="00885D88">
              <w:rPr>
                <w:rFonts w:ascii="Times New Roman" w:eastAsia="Calibri" w:hAnsi="Times New Roman" w:cs="Times New Roman"/>
                <w:lang w:eastAsia="ru-RU"/>
              </w:rPr>
              <w:t xml:space="preserve">, ведение садоводства </w:t>
            </w:r>
            <w:r w:rsidRPr="00885D88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(13.2) 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6FE0" w14:textId="77777777" w:rsidR="00390FBC" w:rsidRPr="007813B3" w:rsidRDefault="00390FBC" w:rsidP="005D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5D88">
              <w:rPr>
                <w:rFonts w:ascii="Times New Roman" w:eastAsia="Calibri" w:hAnsi="Times New Roman" w:cs="Times New Roman"/>
                <w:lang w:eastAsia="ru-RU"/>
              </w:rPr>
              <w:t>1 парковочное место на 1 земельный участок</w:t>
            </w:r>
          </w:p>
        </w:tc>
      </w:tr>
    </w:tbl>
    <w:p w14:paraId="7364F8B5" w14:textId="77777777" w:rsidR="005278D7" w:rsidRDefault="005278D7" w:rsidP="005278D7">
      <w:pPr>
        <w:suppressAutoHyphens/>
        <w:autoSpaceDE w:val="0"/>
        <w:autoSpaceDN w:val="0"/>
        <w:snapToGrid w:val="0"/>
        <w:spacing w:after="0" w:line="360" w:lineRule="auto"/>
        <w:ind w:firstLine="708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Для вида разрешенного использования</w:t>
      </w:r>
      <w:r w:rsidRPr="00DC3FF6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</w:t>
      </w: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«для индивидуального жилищного строительства»</w:t>
      </w:r>
      <w:r w:rsidRPr="00855EE7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</w:t>
      </w:r>
      <w:hyperlink r:id="rId15" w:history="1">
        <w:r w:rsidRPr="00855EE7">
          <w:rPr>
            <w:rFonts w:ascii="Times New Roman" w:eastAsia="TT5544o00" w:hAnsi="Times New Roman" w:cs="Arial"/>
            <w:iCs/>
            <w:kern w:val="3"/>
            <w:sz w:val="28"/>
            <w:szCs w:val="28"/>
            <w:shd w:val="clear" w:color="auto" w:fill="FFFFFF"/>
            <w:lang w:eastAsia="ar-SA"/>
          </w:rPr>
          <w:t>(</w:t>
        </w:r>
        <w:r>
          <w:rPr>
            <w:rFonts w:ascii="Times New Roman" w:eastAsia="TT5544o00" w:hAnsi="Times New Roman" w:cs="Arial"/>
            <w:iCs/>
            <w:kern w:val="3"/>
            <w:sz w:val="28"/>
            <w:szCs w:val="28"/>
            <w:shd w:val="clear" w:color="auto" w:fill="FFFFFF"/>
            <w:lang w:eastAsia="ar-SA"/>
          </w:rPr>
          <w:t>2.1</w:t>
        </w:r>
        <w:r w:rsidRPr="00855EE7">
          <w:rPr>
            <w:rFonts w:ascii="Times New Roman" w:eastAsia="TT5544o00" w:hAnsi="Times New Roman" w:cs="Arial"/>
            <w:iCs/>
            <w:kern w:val="3"/>
            <w:sz w:val="28"/>
            <w:szCs w:val="28"/>
            <w:shd w:val="clear" w:color="auto" w:fill="FFFFFF"/>
            <w:lang w:eastAsia="ar-SA"/>
          </w:rPr>
          <w:t>)</w:t>
        </w:r>
      </w:hyperlink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</w:t>
      </w:r>
      <w:r w:rsidRPr="00DC3FF6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в границах земельного участка необходимо разместить </w:t>
      </w: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1</w:t>
      </w:r>
      <w:r w:rsidRPr="00DC3FF6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парковочн</w:t>
      </w: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ое</w:t>
      </w:r>
      <w:r w:rsidRPr="00DC3FF6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мест</w:t>
      </w: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о</w:t>
      </w:r>
      <w:r w:rsidRPr="00DC3FF6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</w:t>
      </w: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на 1 земельный участок</w:t>
      </w:r>
      <w:r w:rsidRPr="00DC3FF6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. </w:t>
      </w: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Проектом планировки предусматривается размещение 2 парковочных мест.</w:t>
      </w:r>
    </w:p>
    <w:p w14:paraId="351F1F75" w14:textId="77777777" w:rsidR="00DA7588" w:rsidRPr="00CF554E" w:rsidRDefault="00DA7588" w:rsidP="000175B9">
      <w:pPr>
        <w:spacing w:after="0" w:line="360" w:lineRule="auto"/>
        <w:ind w:firstLine="709"/>
        <w:jc w:val="center"/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</w:pPr>
      <w:r w:rsidRPr="00CF554E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>Инженерная подготовка и вертикальная планировка территории</w:t>
      </w:r>
    </w:p>
    <w:p w14:paraId="6ACFBCA1" w14:textId="77777777" w:rsidR="00752AFA" w:rsidRPr="006844B7" w:rsidRDefault="00752AFA" w:rsidP="00752AFA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CF29B9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Рельеф рассматриваемой </w:t>
      </w:r>
      <w:r w:rsidRPr="00BA4351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территории относительно ровный и имеет общий уклон с севера на юг и</w:t>
      </w:r>
      <w:r w:rsidRPr="00CF29B9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 с запада на восток.</w:t>
      </w:r>
    </w:p>
    <w:p w14:paraId="5BD968CA" w14:textId="77777777" w:rsidR="00E6029A" w:rsidRPr="00E6029A" w:rsidRDefault="00E6029A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E6029A">
        <w:rPr>
          <w:rFonts w:ascii="Times New Roman" w:hAnsi="Times New Roman" w:cs="Times New Roman"/>
          <w:sz w:val="28"/>
          <w:szCs w:val="20"/>
          <w:lang w:eastAsia="ru-RU"/>
        </w:rPr>
        <w:t>Организация рельефа территории осуществляется с учетом естественного отвода поверхностных вод и минимального объема земляных работ, ввиду чего проектные отметки максимально приближены к существующим. Согласно СП 42.13330.2016 величины уклонов устанавливаются в пределах допустимых.</w:t>
      </w:r>
    </w:p>
    <w:p w14:paraId="3E95F589" w14:textId="77777777" w:rsidR="00E6029A" w:rsidRPr="00E6029A" w:rsidRDefault="00E6029A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E6029A">
        <w:rPr>
          <w:rFonts w:ascii="Times New Roman" w:hAnsi="Times New Roman" w:cs="Times New Roman"/>
          <w:sz w:val="28"/>
          <w:szCs w:val="20"/>
          <w:lang w:eastAsia="ru-RU"/>
        </w:rPr>
        <w:t>Схема вертикальной планировки осуществлена методом отметок, которые наносятся на геодезическую подоснову с показанными на ней улицами, проездами, зданиями и площадками. При составлении схемы вертикальной планировки определены отметки существующего рельефа и проектные отметки в точках пересечения осей дорог и в местах резкого изменения рельефа, заложены проектные продольные уклоны.</w:t>
      </w:r>
    </w:p>
    <w:p w14:paraId="19F94EAE" w14:textId="77777777" w:rsidR="00E6029A" w:rsidRPr="00E6029A" w:rsidRDefault="00E6029A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E6029A">
        <w:rPr>
          <w:rFonts w:ascii="Times New Roman" w:hAnsi="Times New Roman" w:cs="Times New Roman"/>
          <w:sz w:val="28"/>
          <w:szCs w:val="20"/>
          <w:lang w:eastAsia="ru-RU"/>
        </w:rPr>
        <w:t>Поперечные профили дорог предусматриваются с асфальтобетонным покрытием, окаймленные бетонным бортом.</w:t>
      </w:r>
    </w:p>
    <w:p w14:paraId="41B47500" w14:textId="0A74F4F2" w:rsidR="00235CE8" w:rsidRDefault="00E6029A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E6029A">
        <w:rPr>
          <w:rFonts w:ascii="Times New Roman" w:hAnsi="Times New Roman" w:cs="Times New Roman"/>
          <w:sz w:val="28"/>
          <w:szCs w:val="20"/>
          <w:lang w:eastAsia="ru-RU"/>
        </w:rPr>
        <w:t>В целом рассматриваемая территория не требует специальной инженерной подготовки и имеет благоприятные условия для строительства.</w:t>
      </w:r>
    </w:p>
    <w:p w14:paraId="065E5EE2" w14:textId="77777777" w:rsidR="009629FD" w:rsidRPr="000E2EBE" w:rsidRDefault="009629FD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</w:p>
    <w:p w14:paraId="42F951FF" w14:textId="0B97F5BA" w:rsidR="00DA7588" w:rsidRPr="00DA7588" w:rsidRDefault="00DA7588" w:rsidP="000175B9">
      <w:pPr>
        <w:spacing w:after="0" w:line="360" w:lineRule="auto"/>
        <w:ind w:left="227" w:firstLine="709"/>
        <w:jc w:val="center"/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</w:pPr>
      <w:r w:rsidRPr="00DA7588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lastRenderedPageBreak/>
        <w:t>Объекты коммунальной инфраструктуры, необходимые для функционирования объектов жилого назначения и обеспечения жизнедеятельности граждан</w:t>
      </w:r>
    </w:p>
    <w:p w14:paraId="6ECD06C7" w14:textId="77777777" w:rsidR="00752AFA" w:rsidRDefault="00752AFA" w:rsidP="00752AFA">
      <w:pPr>
        <w:spacing w:after="0" w:line="360" w:lineRule="auto"/>
        <w:ind w:firstLine="709"/>
        <w:jc w:val="both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343BD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инфраструктуры, утвержденной в составе Генерального плана.</w:t>
      </w:r>
    </w:p>
    <w:p w14:paraId="4A89E91E" w14:textId="77777777" w:rsidR="00752AFA" w:rsidRDefault="00752AFA" w:rsidP="00752AFA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343BD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Границами технических зон инженерных коммуникаций являются красные линии улично-дорожной сети.</w:t>
      </w:r>
    </w:p>
    <w:p w14:paraId="27C1023C" w14:textId="77777777" w:rsidR="00752AFA" w:rsidRPr="0048582E" w:rsidRDefault="00752AFA" w:rsidP="00752AFA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48582E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В целом территория обладает развитой инженерной инфраструктурой (электро-, тепло-, и водоснабжение населения, водоотведение), ранее подвергалась застройке. </w:t>
      </w:r>
    </w:p>
    <w:p w14:paraId="327F8593" w14:textId="77777777" w:rsidR="00752AFA" w:rsidRPr="00343BD2" w:rsidRDefault="00752AFA" w:rsidP="00752AFA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343BD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Инженерно-техническое обеспечение территории будет осуществляться за счет присоединения к существующим сетям.</w:t>
      </w:r>
    </w:p>
    <w:p w14:paraId="613420B5" w14:textId="0E9B6B4C" w:rsidR="00752AFA" w:rsidRDefault="00752AFA" w:rsidP="00752AFA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 w:rsidRPr="00343BD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Потребности в инженерном обеспечении по основным показателям буд</w:t>
      </w: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у</w:t>
      </w:r>
      <w:r w:rsidRPr="00343BD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т </w:t>
      </w: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уточняться</w:t>
      </w:r>
      <w:r w:rsidRPr="00343BD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 xml:space="preserve"> на последующих стадиях архитектурно-строительного проектирования.</w:t>
      </w:r>
    </w:p>
    <w:p w14:paraId="613084FA" w14:textId="77777777" w:rsidR="00DA7588" w:rsidRPr="00DA7588" w:rsidRDefault="00DA7588" w:rsidP="000175B9">
      <w:pPr>
        <w:spacing w:after="0" w:line="360" w:lineRule="auto"/>
        <w:ind w:firstLine="709"/>
        <w:jc w:val="center"/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</w:pPr>
      <w:r w:rsidRPr="00DA7588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>Защита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</w:t>
      </w:r>
    </w:p>
    <w:p w14:paraId="1354337E" w14:textId="7BFA80D0" w:rsidR="00DA7588" w:rsidRDefault="00DA7588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DA7588">
        <w:rPr>
          <w:rFonts w:ascii="Times New Roman" w:hAnsi="Times New Roman" w:cs="Times New Roman"/>
          <w:sz w:val="28"/>
          <w:szCs w:val="20"/>
          <w:lang w:eastAsia="ru-RU"/>
        </w:rPr>
        <w:t>Мероприятия по защите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14:paraId="737A5C15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Источником природной чрезвычайной ситуации является опасное природное явление или процесс, причиной возникновения которого могут быть: землетрясение, сильный ветер, смерч, сильные осадки, засуха, заморозки, гроза. В зависимости от своей интенсивности или продолжительности представляют угрозу безопасности людей, а также могут нанести значительный ущерб объектам экономики.</w:t>
      </w:r>
    </w:p>
    <w:p w14:paraId="382B75E2" w14:textId="028F24F2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 xml:space="preserve">Возможные последствия воздействия опасных явлений, способы и меры по предотвращению и ликвидации последствий приведены в </w:t>
      </w:r>
      <w:r w:rsidR="00BB734A">
        <w:rPr>
          <w:rFonts w:ascii="Times New Roman" w:hAnsi="Times New Roman" w:cs="Times New Roman"/>
          <w:iCs/>
          <w:sz w:val="28"/>
          <w:szCs w:val="20"/>
          <w:lang w:eastAsia="ru-RU"/>
        </w:rPr>
        <w:t>Т</w:t>
      </w: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 xml:space="preserve">аблице </w:t>
      </w:r>
      <w:r w:rsidR="00C90768">
        <w:rPr>
          <w:rFonts w:ascii="Times New Roman" w:hAnsi="Times New Roman" w:cs="Times New Roman"/>
          <w:iCs/>
          <w:sz w:val="28"/>
          <w:szCs w:val="20"/>
          <w:lang w:eastAsia="ru-RU"/>
        </w:rPr>
        <w:t xml:space="preserve">№ </w:t>
      </w:r>
      <w:r w:rsidR="00BB734A">
        <w:rPr>
          <w:rFonts w:ascii="Times New Roman" w:hAnsi="Times New Roman" w:cs="Times New Roman"/>
          <w:iCs/>
          <w:sz w:val="28"/>
          <w:szCs w:val="20"/>
          <w:lang w:eastAsia="ru-RU"/>
        </w:rPr>
        <w:t>4</w:t>
      </w: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.</w:t>
      </w:r>
    </w:p>
    <w:p w14:paraId="76563A70" w14:textId="4BF9F357" w:rsidR="00F80277" w:rsidRPr="00F80277" w:rsidRDefault="00F80277" w:rsidP="00F80277">
      <w:pPr>
        <w:spacing w:after="0" w:line="360" w:lineRule="auto"/>
        <w:ind w:left="227" w:firstLine="709"/>
        <w:jc w:val="right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lastRenderedPageBreak/>
        <w:t xml:space="preserve">Таблица </w:t>
      </w:r>
      <w:r w:rsidR="00C90768">
        <w:rPr>
          <w:rFonts w:ascii="Times New Roman" w:hAnsi="Times New Roman" w:cs="Times New Roman"/>
          <w:iCs/>
          <w:sz w:val="28"/>
          <w:szCs w:val="20"/>
          <w:lang w:eastAsia="ru-RU"/>
        </w:rPr>
        <w:t xml:space="preserve">№ </w:t>
      </w:r>
      <w:r w:rsidR="00BB734A">
        <w:rPr>
          <w:rFonts w:ascii="Times New Roman" w:hAnsi="Times New Roman" w:cs="Times New Roman"/>
          <w:iCs/>
          <w:sz w:val="28"/>
          <w:szCs w:val="20"/>
          <w:lang w:eastAsia="ru-RU"/>
        </w:rPr>
        <w:t>4</w:t>
      </w:r>
    </w:p>
    <w:tbl>
      <w:tblPr>
        <w:tblW w:w="9951" w:type="dxa"/>
        <w:tblInd w:w="250" w:type="dxa"/>
        <w:tblLook w:val="01E0" w:firstRow="1" w:lastRow="1" w:firstColumn="1" w:lastColumn="1" w:noHBand="0" w:noVBand="0"/>
      </w:tblPr>
      <w:tblGrid>
        <w:gridCol w:w="1872"/>
        <w:gridCol w:w="3818"/>
        <w:gridCol w:w="4261"/>
      </w:tblGrid>
      <w:tr w:rsidR="00F80277" w:rsidRPr="00502AFA" w14:paraId="7151F580" w14:textId="77777777" w:rsidTr="005D2708">
        <w:trPr>
          <w:trHeight w:val="567"/>
          <w:tblHeader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FFF0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Вид опасного явления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621F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Возможные последствия воздействия опасного явления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011F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Способы и меры по предотвращению и ликвидации последствий</w:t>
            </w:r>
          </w:p>
        </w:tc>
      </w:tr>
      <w:tr w:rsidR="00F80277" w:rsidRPr="00502AFA" w14:paraId="59D0901E" w14:textId="77777777" w:rsidTr="005D2708">
        <w:trPr>
          <w:trHeight w:val="5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1746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Шквальный ветер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C84B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обрыв проводов электроснаб</w:t>
            </w: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softHyphen/>
              <w:t>жения</w:t>
            </w:r>
          </w:p>
          <w:p w14:paraId="0039ECCC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разрушение кровли зданий;</w:t>
            </w:r>
          </w:p>
          <w:p w14:paraId="493DF1DA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0452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восстановление и ремонт оборудования;</w:t>
            </w:r>
          </w:p>
          <w:p w14:paraId="45D6BAFF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ремонт кровли</w:t>
            </w:r>
          </w:p>
        </w:tc>
      </w:tr>
      <w:tr w:rsidR="00F80277" w:rsidRPr="00502AFA" w14:paraId="0959ECF9" w14:textId="77777777" w:rsidTr="005D2708">
        <w:trPr>
          <w:trHeight w:val="5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5B3AE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Ливень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AD973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затопление помещений и территорий.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4F64F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очистка дренажных сборных канав.</w:t>
            </w:r>
          </w:p>
        </w:tc>
      </w:tr>
      <w:tr w:rsidR="00F80277" w:rsidRPr="00502AFA" w14:paraId="49E70791" w14:textId="77777777" w:rsidTr="005D2708">
        <w:trPr>
          <w:trHeight w:val="5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CFBE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Метель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8A36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прекращение дорож</w:t>
            </w: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softHyphen/>
              <w:t>ного движе</w:t>
            </w: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softHyphen/>
              <w:t>ния,</w:t>
            </w:r>
          </w:p>
          <w:p w14:paraId="0E7CF976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прекращение подачи электроэнер</w:t>
            </w: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softHyphen/>
              <w:t>гии</w:t>
            </w:r>
          </w:p>
          <w:p w14:paraId="6B7ACE0D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завалы снега на территории;</w:t>
            </w:r>
          </w:p>
          <w:p w14:paraId="613FACAD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обрыв проводов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4EAC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расчистка прилегающей территории, дорог и очистка кровли;</w:t>
            </w:r>
          </w:p>
          <w:p w14:paraId="6C6716EA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 подачей напряже</w:t>
            </w: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softHyphen/>
              <w:t>ния от резервных источников электроснабжения</w:t>
            </w:r>
          </w:p>
        </w:tc>
      </w:tr>
      <w:tr w:rsidR="00F80277" w:rsidRPr="00502AFA" w14:paraId="4CF4D769" w14:textId="77777777" w:rsidTr="005D2708">
        <w:trPr>
          <w:trHeight w:val="5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298E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Град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0B4B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повреждение мягкой кровли здания;</w:t>
            </w:r>
          </w:p>
          <w:p w14:paraId="7AF32CDC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выход из строя оборудования.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F459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восстановление и ремонт кровли;</w:t>
            </w:r>
          </w:p>
          <w:p w14:paraId="3206E10F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обесточить поврежденное оборудование</w:t>
            </w:r>
          </w:p>
        </w:tc>
      </w:tr>
      <w:tr w:rsidR="00F80277" w:rsidRPr="00502AFA" w14:paraId="17AE9B1D" w14:textId="77777777" w:rsidTr="005D2708">
        <w:trPr>
          <w:trHeight w:val="5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C49D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Туман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A356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ограничение использования автотранспорта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EE16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ограничение скорости движения;</w:t>
            </w:r>
          </w:p>
          <w:p w14:paraId="381BA5A6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использование световых сигналов</w:t>
            </w:r>
          </w:p>
        </w:tc>
      </w:tr>
      <w:tr w:rsidR="00F80277" w:rsidRPr="00502AFA" w14:paraId="4269A448" w14:textId="77777777" w:rsidTr="005D2708">
        <w:trPr>
          <w:trHeight w:val="567"/>
        </w:trPr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57CB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Гололедица</w:t>
            </w:r>
          </w:p>
        </w:tc>
        <w:tc>
          <w:tcPr>
            <w:tcW w:w="3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B953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ограничение использования автотранспорта</w:t>
            </w:r>
          </w:p>
        </w:tc>
        <w:tc>
          <w:tcPr>
            <w:tcW w:w="4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6FEE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применение реагентов (соль, песок);</w:t>
            </w:r>
          </w:p>
          <w:p w14:paraId="2175E1F1" w14:textId="77777777" w:rsidR="00F80277" w:rsidRPr="00502AFA" w:rsidRDefault="00F80277" w:rsidP="005D270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</w:pPr>
            <w:r w:rsidRPr="00502AFA">
              <w:rPr>
                <w:rFonts w:ascii="Times New Roman" w:eastAsia="TT5544o00" w:hAnsi="Times New Roman" w:cs="Arial"/>
                <w:iCs/>
                <w:kern w:val="3"/>
                <w:shd w:val="clear" w:color="auto" w:fill="FFFFFF"/>
                <w:lang w:eastAsia="ar-SA"/>
              </w:rPr>
              <w:t>- ограничение скорости.</w:t>
            </w:r>
          </w:p>
        </w:tc>
      </w:tr>
    </w:tbl>
    <w:p w14:paraId="2D201E11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Источниками возникновения чрезвычайных ситуаций техногенного характера на планируемой территории могут стать:</w:t>
      </w:r>
    </w:p>
    <w:p w14:paraId="442E3F80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- аварии на транспортных коммуникациях;</w:t>
      </w:r>
    </w:p>
    <w:p w14:paraId="3D46FCB9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- аварии на наружных и внутренних сетях электроснабжения, водоснабжения и водоотведения.</w:t>
      </w:r>
    </w:p>
    <w:p w14:paraId="675A1C46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 xml:space="preserve">Основным способом защиты населения от чрезвычайных ситуаций техногенного характера являются: своевременное оповещение населения планируемой территории о возникновении чрезвычайных ситуации, способах укрытия от основных поражающих факторов последних и вывод населения за пределы зон действия основных поражающих факторов чрезвычайных ситуаций. </w:t>
      </w:r>
    </w:p>
    <w:p w14:paraId="06FB85D2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Пожарную безопасность планируемой территории будут обеспечивать:</w:t>
      </w:r>
    </w:p>
    <w:p w14:paraId="7A497B57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 xml:space="preserve"> - Главное управление МЧС России по Воронежской области, расположенная по адресу: ул. Куцыгина, д. 28, расположенная на расстоянии 2,46 км от проектируемой территории.</w:t>
      </w:r>
    </w:p>
    <w:p w14:paraId="700D9F54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Таким образом, транспортная доступность пожарными машинами не превышает 15 мин и соответствует ст. 76 Федерального закона от 22.07.2008 № 123-ФЗ «Технический регламент о требованиях пожарной безопасности».</w:t>
      </w:r>
    </w:p>
    <w:p w14:paraId="55A65AEA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Данные об удаленности служб по охране общественного порядка и медицинских учреждений от проектируемой территории:</w:t>
      </w:r>
    </w:p>
    <w:p w14:paraId="69FAB785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lastRenderedPageBreak/>
        <w:t>Медицинские учреждения:</w:t>
      </w:r>
    </w:p>
    <w:p w14:paraId="525F5477" w14:textId="2496DA9E" w:rsid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- Воронежская областная клиническая больница № 2, расположенная по ул. Карла Маркса, д. 35. Удаленность от проектируемой территории ориентировочно составляет 680 м</w:t>
      </w:r>
      <w:r w:rsidR="00086879">
        <w:rPr>
          <w:rFonts w:ascii="Times New Roman" w:hAnsi="Times New Roman" w:cs="Times New Roman"/>
          <w:iCs/>
          <w:sz w:val="28"/>
          <w:szCs w:val="20"/>
          <w:lang w:eastAsia="ru-RU"/>
        </w:rPr>
        <w:t>;</w:t>
      </w:r>
    </w:p>
    <w:p w14:paraId="4A4DA35C" w14:textId="3450650C" w:rsidR="00086879" w:rsidRPr="00086879" w:rsidRDefault="00086879" w:rsidP="00086879">
      <w:pPr>
        <w:suppressAutoHyphens/>
        <w:autoSpaceDE w:val="0"/>
        <w:autoSpaceDN w:val="0"/>
        <w:snapToGrid w:val="0"/>
        <w:spacing w:after="0" w:line="360" w:lineRule="auto"/>
        <w:ind w:firstLine="709"/>
        <w:jc w:val="both"/>
        <w:textAlignment w:val="baseline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</w:rPr>
        <w:t>- Воронежская городская клиническая поликлиника № 1, детская поликлиника № 1, расположенная по ул. Карла Маркса, д. 36. Удаленность от проектируемой территории ориентировочно составляет 680 м.</w:t>
      </w:r>
    </w:p>
    <w:p w14:paraId="2E382955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Отделения полиции:</w:t>
      </w:r>
    </w:p>
    <w:p w14:paraId="3B965C06" w14:textId="77777777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 xml:space="preserve">- </w:t>
      </w:r>
      <w:bookmarkStart w:id="5" w:name="_Hlk213339402"/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Главное управление МВД России по Воронежской области, расположенный по ул. Володарского, д. 39. Удаленность от проектируемой территории ориентировочно составляет 600 м</w:t>
      </w:r>
      <w:bookmarkEnd w:id="5"/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;</w:t>
      </w:r>
    </w:p>
    <w:p w14:paraId="542C9DC1" w14:textId="47BA63F0" w:rsidR="00F80277" w:rsidRPr="00F80277" w:rsidRDefault="00F80277" w:rsidP="000175B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0"/>
          <w:lang w:eastAsia="ru-RU"/>
        </w:rPr>
      </w:pPr>
      <w:r w:rsidRPr="00F80277">
        <w:rPr>
          <w:rFonts w:ascii="Times New Roman" w:hAnsi="Times New Roman" w:cs="Times New Roman"/>
          <w:iCs/>
          <w:sz w:val="28"/>
          <w:szCs w:val="20"/>
          <w:lang w:eastAsia="ru-RU"/>
        </w:rPr>
        <w:t>- ГУ МВД РФ по Воронежской области, расположенный по ул. Володарского, д. 64. Удаленность от проектируемой территории ориентировочно составляет 480 м.</w:t>
      </w:r>
    </w:p>
    <w:p w14:paraId="20481CB3" w14:textId="77777777" w:rsidR="00DA7588" w:rsidRPr="00DA7588" w:rsidRDefault="00DA7588" w:rsidP="006015F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  <w:r w:rsidRPr="00DA7588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>Мероприятия по охране окружающей среды</w:t>
      </w:r>
    </w:p>
    <w:p w14:paraId="0981D426" w14:textId="77777777" w:rsidR="00DA7588" w:rsidRPr="00DA7588" w:rsidRDefault="00DA7588" w:rsidP="006015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целью уменьшения негативного воздействия на окружающую среду и обеспечения более высокого уровня комфортности проживания населения на планируемой территории предусмотрен комплекс мероприятий по охране окружающей среды:</w:t>
      </w:r>
    </w:p>
    <w:p w14:paraId="54B47678" w14:textId="77777777" w:rsidR="00DA7588" w:rsidRPr="00DA7588" w:rsidRDefault="00DA7588" w:rsidP="006015F6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проектировании объектов капитального строительства необходимо предусматривать мероприятия по охране окружающей среды, обеспечивающие минимальное нарушение сложившихся экологических, геологических, гидрогеологических и других естественных условий;</w:t>
      </w:r>
    </w:p>
    <w:p w14:paraId="2A31AA12" w14:textId="77777777" w:rsidR="00DA7588" w:rsidRPr="00DA7588" w:rsidRDefault="00DA7588" w:rsidP="006015F6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выборе организации и технологии строительства, кроме технико-экономических показателей следует учитывать экологические риски, и риски для здоровья населения, наносимые окружающей природной среде и человеку, как в период строительства, так и во время эксплуатации, отдавая предпочтение решениям, оказывающим минимальное воздействие на окружающую среду.</w:t>
      </w:r>
    </w:p>
    <w:p w14:paraId="4E562B29" w14:textId="77777777" w:rsidR="00DA7588" w:rsidRPr="00DA7588" w:rsidRDefault="00DA7588" w:rsidP="006015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При организации строительства объектов капитального строительства необходимо предусмотреть следующие мероприятия по охране окружающей среды в период производства строительно-монтажных работ:</w:t>
      </w:r>
    </w:p>
    <w:p w14:paraId="5AC2ADB1" w14:textId="77777777" w:rsidR="00DA7588" w:rsidRPr="00DA7588" w:rsidRDefault="00DA7588" w:rsidP="006015F6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строительный мусор и отходы должны своевременно вывозиться на свалку во избежание захламления строительной площадки;</w:t>
      </w:r>
    </w:p>
    <w:p w14:paraId="798E4B6B" w14:textId="77777777" w:rsidR="00DA7588" w:rsidRPr="00DA7588" w:rsidRDefault="00DA7588" w:rsidP="006015F6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период свертывания строительства отходы необходимо вывезти с благоустраиваемой территории для дальнейшей утилизации;</w:t>
      </w:r>
    </w:p>
    <w:p w14:paraId="62F04C31" w14:textId="77777777" w:rsidR="00DA7588" w:rsidRPr="00DA7588" w:rsidRDefault="00DA7588" w:rsidP="006015F6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территории строительства предусмотреть специальную площадку для мойки колес строительного автотранспорта;</w:t>
      </w:r>
    </w:p>
    <w:p w14:paraId="37A7EB9D" w14:textId="77777777" w:rsidR="00DA7588" w:rsidRPr="00DA7588" w:rsidRDefault="00DA7588" w:rsidP="006015F6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территории строительства предусмотреть специальную площадку для размещения временного биотуалета и контейнера для сбора бытовых отходов;</w:t>
      </w:r>
    </w:p>
    <w:p w14:paraId="4006AA85" w14:textId="77777777" w:rsidR="00DA7588" w:rsidRPr="00DA7588" w:rsidRDefault="00DA7588" w:rsidP="006015F6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транспортировке соблюдать правила транспортирования и хранения материалов;</w:t>
      </w:r>
    </w:p>
    <w:p w14:paraId="5AC88AE7" w14:textId="77777777" w:rsidR="00DA7588" w:rsidRPr="00DA7588" w:rsidRDefault="00DA7588" w:rsidP="006015F6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всех видах работ допускается использование только технически исправных машин, механизмов и оборудования. Проведение техобслуживания и ремонта производится вне пределов стройплощадки.</w:t>
      </w:r>
    </w:p>
    <w:p w14:paraId="6E5FF650" w14:textId="14D57269" w:rsidR="00924633" w:rsidRPr="00924633" w:rsidRDefault="00DA7588" w:rsidP="009F4A2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75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Главным мероприятием по охране окружающей среды в конечном итоге является обеспечение нормальных условий проживания современного человека и его последующих поколений с максимальным сохранением животного мира и полезных компонентов природы.</w:t>
      </w:r>
    </w:p>
    <w:p w14:paraId="55E0B130" w14:textId="495E88D9" w:rsidR="00DA7588" w:rsidRPr="00DA7588" w:rsidRDefault="00DA7588" w:rsidP="00DA7588">
      <w:pPr>
        <w:spacing w:before="240" w:after="240" w:line="240" w:lineRule="auto"/>
        <w:ind w:left="227"/>
        <w:jc w:val="center"/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</w:pPr>
      <w:r w:rsidRPr="009F4A24">
        <w:rPr>
          <w:rFonts w:ascii="Times New Roman" w:eastAsia="Arial CYR" w:hAnsi="Times New Roman" w:cs="Arial CYR"/>
          <w:b/>
          <w:sz w:val="28"/>
          <w:szCs w:val="28"/>
          <w:shd w:val="clear" w:color="auto" w:fill="FFFFFF"/>
          <w:lang w:eastAsia="ru-RU" w:bidi="ru-RU"/>
        </w:rPr>
        <w:t>Характеристики планируемого развития территории</w:t>
      </w:r>
    </w:p>
    <w:p w14:paraId="6AD28099" w14:textId="78312242" w:rsidR="00C90768" w:rsidRPr="002075F9" w:rsidRDefault="00DA7588" w:rsidP="002075F9">
      <w:pPr>
        <w:spacing w:after="0" w:line="360" w:lineRule="auto"/>
        <w:ind w:left="227"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DA7588">
        <w:rPr>
          <w:rFonts w:ascii="Times New Roman" w:hAnsi="Times New Roman" w:cs="Times New Roman"/>
          <w:sz w:val="28"/>
          <w:szCs w:val="20"/>
          <w:lang w:eastAsia="ru-RU"/>
        </w:rPr>
        <w:t xml:space="preserve">Основные технико-экономические показатели рассматриваемой территории приведены в </w:t>
      </w:r>
      <w:r w:rsidR="00BB734A">
        <w:rPr>
          <w:rFonts w:ascii="Times New Roman" w:hAnsi="Times New Roman" w:cs="Times New Roman"/>
          <w:sz w:val="28"/>
          <w:szCs w:val="20"/>
          <w:lang w:eastAsia="ru-RU"/>
        </w:rPr>
        <w:t>Т</w:t>
      </w:r>
      <w:r w:rsidRPr="00DA7588">
        <w:rPr>
          <w:rFonts w:ascii="Times New Roman" w:hAnsi="Times New Roman" w:cs="Times New Roman"/>
          <w:sz w:val="28"/>
          <w:szCs w:val="20"/>
          <w:lang w:eastAsia="ru-RU"/>
        </w:rPr>
        <w:t xml:space="preserve">аблице № </w:t>
      </w:r>
      <w:r w:rsidR="00BB734A">
        <w:rPr>
          <w:rFonts w:ascii="Times New Roman" w:hAnsi="Times New Roman" w:cs="Times New Roman"/>
          <w:sz w:val="28"/>
          <w:szCs w:val="20"/>
          <w:lang w:eastAsia="ru-RU"/>
        </w:rPr>
        <w:t>5</w:t>
      </w:r>
      <w:r w:rsidRPr="00DA7588">
        <w:rPr>
          <w:rFonts w:ascii="Times New Roman" w:hAnsi="Times New Roman" w:cs="Times New Roman"/>
          <w:sz w:val="28"/>
          <w:szCs w:val="20"/>
          <w:lang w:eastAsia="ru-RU"/>
        </w:rPr>
        <w:t>.</w:t>
      </w:r>
    </w:p>
    <w:p w14:paraId="48EB9B0B" w14:textId="322EFD20" w:rsidR="00DA7588" w:rsidRDefault="00DA7588" w:rsidP="001E3EF3">
      <w:pPr>
        <w:spacing w:after="0" w:line="360" w:lineRule="auto"/>
        <w:ind w:left="227" w:right="-426" w:firstLine="709"/>
        <w:jc w:val="right"/>
        <w:rPr>
          <w:rFonts w:ascii="Times New Roman" w:hAnsi="Times New Roman" w:cs="Times New Roman"/>
          <w:sz w:val="28"/>
          <w:szCs w:val="20"/>
          <w:lang w:eastAsia="ru-RU"/>
        </w:rPr>
      </w:pPr>
      <w:r w:rsidRPr="00DA7588">
        <w:rPr>
          <w:rFonts w:ascii="Times New Roman" w:hAnsi="Times New Roman" w:cs="Times New Roman"/>
          <w:sz w:val="28"/>
          <w:szCs w:val="20"/>
          <w:lang w:eastAsia="ru-RU"/>
        </w:rPr>
        <w:t xml:space="preserve">Таблица № </w:t>
      </w:r>
      <w:r w:rsidR="00BB734A">
        <w:rPr>
          <w:rFonts w:ascii="Times New Roman" w:hAnsi="Times New Roman" w:cs="Times New Roman"/>
          <w:sz w:val="28"/>
          <w:szCs w:val="20"/>
          <w:lang w:eastAsia="ru-RU"/>
        </w:rPr>
        <w:t>5</w:t>
      </w:r>
    </w:p>
    <w:tbl>
      <w:tblPr>
        <w:tblW w:w="5199" w:type="pct"/>
        <w:tblLook w:val="04A0" w:firstRow="1" w:lastRow="0" w:firstColumn="1" w:lastColumn="0" w:noHBand="0" w:noVBand="1"/>
      </w:tblPr>
      <w:tblGrid>
        <w:gridCol w:w="551"/>
        <w:gridCol w:w="3970"/>
        <w:gridCol w:w="1376"/>
        <w:gridCol w:w="2008"/>
        <w:gridCol w:w="2156"/>
        <w:gridCol w:w="235"/>
      </w:tblGrid>
      <w:tr w:rsidR="001B0C28" w:rsidRPr="00BC377E" w14:paraId="6AA32136" w14:textId="77777777" w:rsidTr="004460FF">
        <w:trPr>
          <w:gridAfter w:val="1"/>
          <w:wAfter w:w="114" w:type="pct"/>
          <w:trHeight w:val="300"/>
          <w:tblHeader/>
        </w:trPr>
        <w:tc>
          <w:tcPr>
            <w:tcW w:w="2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A69D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" w:name="_Hlk203120528"/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2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A44A1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D795E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E885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состояние на 2025 год</w:t>
            </w:r>
          </w:p>
        </w:tc>
        <w:tc>
          <w:tcPr>
            <w:tcW w:w="104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1987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1B0C28" w:rsidRPr="00BC377E" w14:paraId="4C377C3C" w14:textId="77777777" w:rsidTr="004460FF">
        <w:trPr>
          <w:trHeight w:val="315"/>
          <w:tblHeader/>
        </w:trPr>
        <w:tc>
          <w:tcPr>
            <w:tcW w:w="2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E0AEF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61F08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1563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458EF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4BF6F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F3D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0C28" w:rsidRPr="00BC377E" w14:paraId="03C44E0B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A5F0A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40EDF6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99C97D4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7798911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C8C1DFB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666E0A1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48E0BAE8" w14:textId="77777777" w:rsidTr="004460FF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2AF6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FA6C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района - всего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D3DF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FE0C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0.05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E681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0.05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7BD011F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1BBC038C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6F3C6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66D51B9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нее: площадь квартала (в красных линиях)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AE50E6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0678547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0.05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70BD2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0.05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06162CA9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6F4C4F01" w14:textId="77777777" w:rsidTr="004460FF">
        <w:trPr>
          <w:trHeight w:val="630"/>
        </w:trPr>
        <w:tc>
          <w:tcPr>
            <w:tcW w:w="26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6E0D586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C29F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участки жилой застройки - всего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353C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1F21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B0BB9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291A416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01D2C153" w14:textId="77777777" w:rsidTr="004460FF">
        <w:trPr>
          <w:trHeight w:val="330"/>
        </w:trPr>
        <w:tc>
          <w:tcPr>
            <w:tcW w:w="26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FCED9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B2F53D8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 под планируемую застройку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B0465C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87F67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5F74F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0ED7CA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14463578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D4F2D4D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899388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общественного назначения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всего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D877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38EC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8571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6C7309A7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304F3FB1" w14:textId="77777777" w:rsidTr="004460FF">
        <w:trPr>
          <w:trHeight w:val="300"/>
        </w:trPr>
        <w:tc>
          <w:tcPr>
            <w:tcW w:w="2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47E025A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D14A8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участки школ</w:t>
            </w:r>
          </w:p>
        </w:tc>
        <w:tc>
          <w:tcPr>
            <w:tcW w:w="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E4254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C36D6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9D16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21F432D8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EA063C8" w14:textId="77777777" w:rsidTr="004460FF">
        <w:trPr>
          <w:trHeight w:val="315"/>
        </w:trPr>
        <w:tc>
          <w:tcPr>
            <w:tcW w:w="2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B3E1E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AF66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C218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F8D9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77A74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5AC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0C28" w:rsidRPr="00BC377E" w14:paraId="2E289590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A20CC6B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EF9C4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участки детских садов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0A65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99AF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BB7D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C98D4C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7E97B09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5FE8E07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B7EC7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участки объектов здравоохранения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B892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8CC7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8FFD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0D3AE82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DEDC4EB" w14:textId="77777777" w:rsidTr="004460FF">
        <w:trPr>
          <w:trHeight w:val="645"/>
        </w:trPr>
        <w:tc>
          <w:tcPr>
            <w:tcW w:w="26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21D1B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69A2C" w14:textId="77777777" w:rsidR="001B0C28" w:rsidRPr="00767121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1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участки зеленых насаждений общего пользования (парки, скверы, бульвары) и спортивных сооружений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52ACD" w14:textId="77777777" w:rsidR="001B0C28" w:rsidRPr="00767121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47E9BD" w14:textId="77777777" w:rsidR="001B0C28" w:rsidRPr="00767121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DEEDD2" w14:textId="77777777" w:rsidR="001B0C28" w:rsidRPr="00767121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41567C5D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1403C1E2" w14:textId="77777777" w:rsidTr="004460FF">
        <w:trPr>
          <w:trHeight w:val="645"/>
        </w:trPr>
        <w:tc>
          <w:tcPr>
            <w:tcW w:w="2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829A4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229E1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участки объектов культурного, социально-бытового и коммунального обслуживания</w:t>
            </w:r>
          </w:p>
        </w:tc>
        <w:tc>
          <w:tcPr>
            <w:tcW w:w="6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D8A8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77B1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1AD1D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8F1EC52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642E4640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F31C880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E5C8B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участки гаражей, стоянок 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1014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9AAA7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4773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615DBD2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7AE006BD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E49F138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B7E7B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участки улиц, проездов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1CA7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1601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148C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0E1A0B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3E437F0D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F6F7492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8053D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территории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DED4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4508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10F9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041F426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65131874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6DE57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9082A72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застройки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9511DB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7ED1E0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6407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0.36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B0334F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3178CF1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9E139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62BF47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плотность застройки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E50F9D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8C4D1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58155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0.37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EEF72E4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33FEB72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6B38B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2CBF7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3778EDC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CB05660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3EE9383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229E0559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18CB01EF" w14:textId="77777777" w:rsidTr="004460FF">
        <w:trPr>
          <w:trHeight w:val="645"/>
        </w:trPr>
        <w:tc>
          <w:tcPr>
            <w:tcW w:w="2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82C2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0022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 жилого района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6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8C6A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9FE9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898FD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C6138C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75F158AD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5DBA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98258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 существующей застройки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A458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BA4AE7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D820E4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4F727B4F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04A0F69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3D0A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918A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 численность населения реализованной застройки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35AB1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B0F9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20527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705C4ED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A0D95B4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DFFB1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70D41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 планируемой застройки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45C4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1256F6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2EB6A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6F22EDE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165142F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4EBB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29BD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Плотность населения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1B6A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 / га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A961A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387F4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D535809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0F141221" w14:textId="77777777" w:rsidTr="004460FF">
        <w:trPr>
          <w:trHeight w:val="300"/>
        </w:trPr>
        <w:tc>
          <w:tcPr>
            <w:tcW w:w="26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40A6B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D07F51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Жилищный фонд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1151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D8355A5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27974A1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387C2E9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0BA38162" w14:textId="77777777" w:rsidTr="004460FF">
        <w:trPr>
          <w:trHeight w:val="315"/>
        </w:trPr>
        <w:tc>
          <w:tcPr>
            <w:tcW w:w="26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08231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76F3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B36C5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506F78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11FF8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2A9D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B0C28" w:rsidRPr="00BC377E" w14:paraId="0D40B94F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AA756DC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0BBE9A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площадь планируемых квартир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FE5F5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09C59A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76B3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78486B1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759F428B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11B37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1F8732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площадь всех квартир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92594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bookmarkStart w:id="7" w:name="_Hlk203380986"/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 м</w:t>
            </w:r>
            <w:bookmarkEnd w:id="7"/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773FD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93FE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3074384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53CDD3EB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C8D763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FBEBC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этажность застройки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90D9A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этаж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6FBBE61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364BB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CFC3D7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74FC2FDD" w14:textId="77777777" w:rsidTr="004460FF">
        <w:trPr>
          <w:trHeight w:val="645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A47BD3C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3358A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5DBC3F2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AF9023E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DD7CA81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3A80A9B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65C4596A" w14:textId="77777777" w:rsidTr="004460FF">
        <w:trPr>
          <w:trHeight w:val="567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C535B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A952E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Дошкольные образовательные организации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3DEBAC5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AFD06F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DC2D5C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2C4DFA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D30D44B" w14:textId="77777777" w:rsidTr="004460FF">
        <w:trPr>
          <w:trHeight w:val="567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A7123F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73D37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ые организации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283D77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учащихся 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6ECDCD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E13FA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3754042C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3E0B14B5" w14:textId="77777777" w:rsidTr="004460FF">
        <w:trPr>
          <w:trHeight w:val="567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54CFF9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5F5FC21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едицинск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D6414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посещений в смену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E92F89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8853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9FC45B5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1261247F" w14:textId="77777777" w:rsidTr="004460FF">
        <w:trPr>
          <w:trHeight w:val="300"/>
        </w:trPr>
        <w:tc>
          <w:tcPr>
            <w:tcW w:w="26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6496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2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BED75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торговли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17BF1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кв. м. торговой площади </w:t>
            </w:r>
          </w:p>
        </w:tc>
        <w:tc>
          <w:tcPr>
            <w:tcW w:w="97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CAF9C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9AC17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3C6BE5F1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4E35F959" w14:textId="77777777" w:rsidTr="004460FF">
        <w:trPr>
          <w:trHeight w:val="300"/>
        </w:trPr>
        <w:tc>
          <w:tcPr>
            <w:tcW w:w="26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1DCB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3D9514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CDB02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BAC52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A3272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322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0C28" w:rsidRPr="00BC377E" w14:paraId="111D630E" w14:textId="77777777" w:rsidTr="004460FF">
        <w:trPr>
          <w:trHeight w:val="315"/>
        </w:trPr>
        <w:tc>
          <w:tcPr>
            <w:tcW w:w="26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BB19D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9853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7624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1D71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682E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9148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4D984DCB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F6DD924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3017B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связи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0B897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A4C7D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92318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083065F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B8314FE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6ED321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4A6C7C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Аптечный пункт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4A5AE7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8E52AB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06429C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4636485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925333D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C91BC1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3A9FE4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банка, операционная касса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14D36F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200087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281F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4650E9C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439ACEE0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2B6AA1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3A6503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физической культуры и спорта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E5F605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C008D3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36C1D0" w14:textId="77777777" w:rsidR="001B0C28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</w:tcPr>
          <w:p w14:paraId="6BB616EF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48E7262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FF518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1E85075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инфраструктура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8638838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D6DC5F4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74FF3FD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714FFC49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45D1C271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C6E8C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4DDDA1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проезды местного значения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E04611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0EC81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EEE81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  <w:r w:rsidRPr="008351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8B07DA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799E8CF5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1D412B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9D979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Гаражи и стоянки для хранения легковых автомобилей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8E26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машино-мест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27564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2E4D5B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4E5A4F3C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0C860D4E" w14:textId="77777777" w:rsidTr="004460FF">
        <w:trPr>
          <w:trHeight w:val="645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27CE0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D908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постоянного хранения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EDEF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B911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A6C3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35C61E52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3567BFD9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910D4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C73DE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гостевые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99F8DAE" w14:textId="77777777" w:rsidR="001B0C28" w:rsidRPr="00BC377E" w:rsidRDefault="001B0C28" w:rsidP="004460F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90B2B3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5E97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285A908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3AE33A98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37A6C5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05C39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приобъектные парковки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A2D1A2D" w14:textId="77777777" w:rsidR="001B0C28" w:rsidRPr="00BC377E" w:rsidRDefault="001B0C28" w:rsidP="004460F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F51EB2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79AA7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2B4BDD4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ADC1FEB" w14:textId="77777777" w:rsidTr="004460FF">
        <w:trPr>
          <w:trHeight w:val="33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BA51F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0A702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Инженерное оборудование и благоустройство 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27E46FD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1762D2F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DB02351" w14:textId="77777777" w:rsidR="001B0C28" w:rsidRPr="00BC377E" w:rsidRDefault="001B0C28" w:rsidP="004460FF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9479997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1F0CCE40" w14:textId="77777777" w:rsidTr="004460FF">
        <w:trPr>
          <w:trHeight w:val="60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C1454C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68C6706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Водопотребление 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59390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м3 / сут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EDB84F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C45E5B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1A64909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109099A4" w14:textId="77777777" w:rsidTr="004460FF">
        <w:trPr>
          <w:trHeight w:val="60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951205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852F1E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1167F7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м3 / сут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249E3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D6A7B4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FEC8AAB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2007F1F9" w14:textId="77777777" w:rsidTr="004460FF">
        <w:trPr>
          <w:trHeight w:val="600"/>
        </w:trPr>
        <w:tc>
          <w:tcPr>
            <w:tcW w:w="26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2E20D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6CC69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Электропотребление</w:t>
            </w: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(удельная расчетная нагрузка)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5CC11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98819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96E5A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6FF4DE7A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1E17EB05" w14:textId="77777777" w:rsidTr="004460FF">
        <w:trPr>
          <w:trHeight w:val="600"/>
        </w:trPr>
        <w:tc>
          <w:tcPr>
            <w:tcW w:w="2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A967A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92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BA8ED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потребление тепла на отопление, вентиляцию, горячее водоснабжение</w:t>
            </w:r>
          </w:p>
        </w:tc>
        <w:tc>
          <w:tcPr>
            <w:tcW w:w="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C6770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9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B8F74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F30C21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824FD58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C28" w:rsidRPr="00BC377E" w14:paraId="45F6B975" w14:textId="77777777" w:rsidTr="004460FF">
        <w:trPr>
          <w:trHeight w:val="47"/>
        </w:trPr>
        <w:tc>
          <w:tcPr>
            <w:tcW w:w="2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9FCE5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AFFC7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31C8F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9B5451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FE945E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DE66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0C28" w:rsidRPr="004A6FDC" w14:paraId="78102D07" w14:textId="77777777" w:rsidTr="004460FF">
        <w:trPr>
          <w:trHeight w:val="600"/>
        </w:trPr>
        <w:tc>
          <w:tcPr>
            <w:tcW w:w="2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35A582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192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61B2433" w14:textId="77777777" w:rsidR="001B0C28" w:rsidRPr="00BC377E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6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A48864E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м3 / ч</w:t>
            </w:r>
          </w:p>
        </w:tc>
        <w:tc>
          <w:tcPr>
            <w:tcW w:w="9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5526A4" w14:textId="77777777" w:rsidR="001B0C28" w:rsidRPr="004A6FDC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B84648" w14:textId="77777777" w:rsidR="001B0C28" w:rsidRPr="00BC377E" w:rsidRDefault="001B0C28" w:rsidP="004460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7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" w:type="pct"/>
            <w:shd w:val="clear" w:color="auto" w:fill="auto"/>
            <w:vAlign w:val="center"/>
            <w:hideMark/>
          </w:tcPr>
          <w:p w14:paraId="546D16CA" w14:textId="77777777" w:rsidR="001B0C28" w:rsidRPr="004A6FDC" w:rsidRDefault="001B0C28" w:rsidP="004460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bookmarkEnd w:id="6"/>
    <w:p w14:paraId="21E875BB" w14:textId="6D9439A7" w:rsidR="001B0C28" w:rsidRPr="001B0C28" w:rsidRDefault="001B0C28" w:rsidP="001B0C28">
      <w:pPr>
        <w:suppressAutoHyphens/>
        <w:autoSpaceDN w:val="0"/>
        <w:spacing w:before="240" w:after="240" w:line="360" w:lineRule="auto"/>
        <w:jc w:val="center"/>
        <w:textAlignment w:val="baseline"/>
        <w:rPr>
          <w:rFonts w:ascii="Times New Roman" w:eastAsia="Arial CYR" w:hAnsi="Times New Roman" w:cs="Arial CYR"/>
          <w:b/>
          <w:bCs/>
          <w:iCs/>
          <w:kern w:val="3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Arial CYR" w:hAnsi="Times New Roman" w:cs="Arial CYR"/>
          <w:b/>
          <w:bCs/>
          <w:iCs/>
          <w:kern w:val="3"/>
          <w:sz w:val="28"/>
          <w:szCs w:val="28"/>
          <w:shd w:val="clear" w:color="auto" w:fill="FFFFFF"/>
          <w:lang w:eastAsia="ru-RU" w:bidi="ru-RU"/>
        </w:rPr>
        <w:t xml:space="preserve">3. </w:t>
      </w:r>
      <w:r w:rsidRPr="001B0C28">
        <w:rPr>
          <w:rFonts w:ascii="Times New Roman" w:eastAsia="Arial CYR" w:hAnsi="Times New Roman" w:cs="Arial CYR"/>
          <w:b/>
          <w:bCs/>
          <w:iCs/>
          <w:kern w:val="3"/>
          <w:sz w:val="28"/>
          <w:szCs w:val="28"/>
          <w:shd w:val="clear" w:color="auto" w:fill="FFFFFF"/>
          <w:lang w:eastAsia="ru-RU" w:bidi="ru-RU"/>
        </w:rPr>
        <w:t>Положение об очередности планируемого развития территории, содержащие этапы и максимальные сроки</w:t>
      </w:r>
    </w:p>
    <w:p w14:paraId="1C8CD5BE" w14:textId="6D6AA631" w:rsidR="00325D93" w:rsidRPr="00325D93" w:rsidRDefault="00325D93" w:rsidP="00325D9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bookmarkStart w:id="8" w:name="_Hlk216175754"/>
      <w:r w:rsidRPr="00325D9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В соответствии с пп. 12 п. 4 ст. 42 ГрК РФ настоящим проектом предусмотрена очередность освоения территории в 1 этап, включающий в себя </w:t>
      </w:r>
      <w:r w:rsidR="002B17C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архитектурно-строительное проектирование и </w:t>
      </w:r>
      <w:r w:rsidRPr="00325D9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строительство </w:t>
      </w:r>
      <w:r w:rsidR="002B17C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индивидуального жилого дома с</w:t>
      </w:r>
      <w:r w:rsidRPr="00325D9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 благоустройство</w:t>
      </w:r>
      <w:r w:rsidR="002B17C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м</w:t>
      </w:r>
      <w:r w:rsidRPr="00325D9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 дворовой территории</w:t>
      </w:r>
      <w:r w:rsidR="002B17C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.</w:t>
      </w:r>
    </w:p>
    <w:p w14:paraId="61F08F4C" w14:textId="77777777" w:rsidR="00325D93" w:rsidRPr="00325D93" w:rsidRDefault="00325D93" w:rsidP="00325D9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325D93">
        <w:rPr>
          <w:rFonts w:ascii="Times New Roman" w:hAnsi="Times New Roman" w:cs="Times New Roman"/>
          <w:sz w:val="28"/>
          <w:szCs w:val="20"/>
          <w:lang w:eastAsia="ru-RU"/>
        </w:rPr>
        <w:t xml:space="preserve">Максимальный срок осуществления архитектурно-строительного </w:t>
      </w:r>
      <w:r w:rsidRPr="00325D93">
        <w:rPr>
          <w:rFonts w:ascii="Times New Roman" w:hAnsi="Times New Roman" w:cs="Times New Roman"/>
          <w:sz w:val="28"/>
          <w:szCs w:val="20"/>
          <w:lang w:eastAsia="ru-RU"/>
        </w:rPr>
        <w:lastRenderedPageBreak/>
        <w:t xml:space="preserve">проектирования, строительства </w:t>
      </w:r>
      <w:r w:rsidRPr="00325D9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индивидуального жилого дома </w:t>
      </w:r>
      <w:r w:rsidRPr="00325D93">
        <w:rPr>
          <w:rFonts w:ascii="Times New Roman" w:eastAsia="Lucida Sans Unicode" w:hAnsi="Times New Roman" w:cs="Tahoma"/>
          <w:sz w:val="28"/>
          <w:szCs w:val="28"/>
          <w:lang w:val="en-US" w:eastAsia="ru-RU" w:bidi="ru-RU"/>
        </w:rPr>
        <w:t>IV</w:t>
      </w:r>
      <w:r w:rsidRPr="00325D9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 квартал 2027 года.</w:t>
      </w:r>
    </w:p>
    <w:bookmarkEnd w:id="8"/>
    <w:p w14:paraId="64AB8B78" w14:textId="77777777" w:rsidR="00CB5329" w:rsidRPr="00DA7588" w:rsidRDefault="00CB5329" w:rsidP="00DA7588">
      <w:pPr>
        <w:spacing w:after="0" w:line="360" w:lineRule="auto"/>
        <w:ind w:left="227"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</w:p>
    <w:p w14:paraId="24126BD0" w14:textId="77777777" w:rsidR="009A5497" w:rsidRPr="005D5984" w:rsidRDefault="009A5497" w:rsidP="00DA7588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</w:p>
    <w:sectPr w:rsidR="009A5497" w:rsidRPr="005D5984" w:rsidSect="00DA7588">
      <w:footerReference w:type="default" r:id="rId16"/>
      <w:pgSz w:w="11906" w:h="16838"/>
      <w:pgMar w:top="1134" w:right="850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FFF45" w14:textId="77777777" w:rsidR="00B86DBD" w:rsidRDefault="00B86DBD" w:rsidP="00FA0EC2">
      <w:pPr>
        <w:spacing w:after="0" w:line="240" w:lineRule="auto"/>
      </w:pPr>
      <w:r>
        <w:separator/>
      </w:r>
    </w:p>
  </w:endnote>
  <w:endnote w:type="continuationSeparator" w:id="0">
    <w:p w14:paraId="707390DE" w14:textId="77777777" w:rsidR="00B86DBD" w:rsidRDefault="00B86DBD" w:rsidP="00FA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T5544o00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BE03" w14:textId="77777777" w:rsidR="00802E3C" w:rsidRDefault="00BA4C09">
    <w:pPr>
      <w:pStyle w:val="af2"/>
      <w:jc w:val="right"/>
    </w:pPr>
    <w:r>
      <w:t>3</w:t>
    </w:r>
  </w:p>
  <w:p w14:paraId="49344837" w14:textId="77777777" w:rsidR="00802E3C" w:rsidRDefault="00802E3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03960" w14:textId="77777777" w:rsidR="00802E3C" w:rsidRDefault="00802E3C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219A">
      <w:rPr>
        <w:noProof/>
      </w:rPr>
      <w:t>2</w:t>
    </w:r>
    <w:r>
      <w:fldChar w:fldCharType="end"/>
    </w:r>
  </w:p>
  <w:p w14:paraId="4F85FD67" w14:textId="77777777" w:rsidR="00802E3C" w:rsidRDefault="00802E3C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F780" w14:textId="77777777" w:rsidR="00802E3C" w:rsidRDefault="00802E3C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96219A">
      <w:rPr>
        <w:noProof/>
      </w:rPr>
      <w:t>5</w:t>
    </w:r>
    <w:r>
      <w:fldChar w:fldCharType="end"/>
    </w:r>
  </w:p>
  <w:p w14:paraId="58F7CBCE" w14:textId="77777777" w:rsidR="00802E3C" w:rsidRDefault="00802E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0B15D" w14:textId="77777777" w:rsidR="00B86DBD" w:rsidRDefault="00B86DBD" w:rsidP="00FA0EC2">
      <w:pPr>
        <w:spacing w:after="0" w:line="240" w:lineRule="auto"/>
      </w:pPr>
      <w:r>
        <w:separator/>
      </w:r>
    </w:p>
  </w:footnote>
  <w:footnote w:type="continuationSeparator" w:id="0">
    <w:p w14:paraId="5CD3BB33" w14:textId="77777777" w:rsidR="00B86DBD" w:rsidRDefault="00B86DBD" w:rsidP="00FA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63FA"/>
    <w:multiLevelType w:val="hybridMultilevel"/>
    <w:tmpl w:val="A842566A"/>
    <w:lvl w:ilvl="0" w:tplc="8416BBF8">
      <w:start w:val="3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E2D7EFE"/>
    <w:multiLevelType w:val="hybridMultilevel"/>
    <w:tmpl w:val="E9D08540"/>
    <w:lvl w:ilvl="0" w:tplc="8B76B37A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 w15:restartNumberingAfterBreak="0">
    <w:nsid w:val="38A3168D"/>
    <w:multiLevelType w:val="hybridMultilevel"/>
    <w:tmpl w:val="DEC847F8"/>
    <w:lvl w:ilvl="0" w:tplc="EE56F29C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7C076869"/>
    <w:multiLevelType w:val="hybridMultilevel"/>
    <w:tmpl w:val="BB1EF0A8"/>
    <w:lvl w:ilvl="0" w:tplc="00000002">
      <w:numFmt w:val="bullet"/>
      <w:lvlText w:val="-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DB"/>
    <w:rsid w:val="000005A3"/>
    <w:rsid w:val="000021A8"/>
    <w:rsid w:val="00002EF7"/>
    <w:rsid w:val="00004F93"/>
    <w:rsid w:val="0000506E"/>
    <w:rsid w:val="00005F85"/>
    <w:rsid w:val="00006288"/>
    <w:rsid w:val="000068A0"/>
    <w:rsid w:val="00007AA3"/>
    <w:rsid w:val="000120BE"/>
    <w:rsid w:val="000123EA"/>
    <w:rsid w:val="000124D0"/>
    <w:rsid w:val="00012E35"/>
    <w:rsid w:val="00013977"/>
    <w:rsid w:val="00014112"/>
    <w:rsid w:val="0001523B"/>
    <w:rsid w:val="000165DB"/>
    <w:rsid w:val="00016E3F"/>
    <w:rsid w:val="00017146"/>
    <w:rsid w:val="000175B9"/>
    <w:rsid w:val="0001785B"/>
    <w:rsid w:val="00017F74"/>
    <w:rsid w:val="00020336"/>
    <w:rsid w:val="00020869"/>
    <w:rsid w:val="0002324A"/>
    <w:rsid w:val="0002385A"/>
    <w:rsid w:val="00024AE6"/>
    <w:rsid w:val="00025460"/>
    <w:rsid w:val="00025C2B"/>
    <w:rsid w:val="00026C78"/>
    <w:rsid w:val="00026D64"/>
    <w:rsid w:val="00027193"/>
    <w:rsid w:val="00032111"/>
    <w:rsid w:val="00034C01"/>
    <w:rsid w:val="00035A3E"/>
    <w:rsid w:val="00037290"/>
    <w:rsid w:val="000402AB"/>
    <w:rsid w:val="0004049C"/>
    <w:rsid w:val="0004093E"/>
    <w:rsid w:val="000409C1"/>
    <w:rsid w:val="00040EC5"/>
    <w:rsid w:val="00041C31"/>
    <w:rsid w:val="00042F0D"/>
    <w:rsid w:val="0004416E"/>
    <w:rsid w:val="00044EF7"/>
    <w:rsid w:val="0004509A"/>
    <w:rsid w:val="0004564F"/>
    <w:rsid w:val="00045A15"/>
    <w:rsid w:val="00050360"/>
    <w:rsid w:val="00050B88"/>
    <w:rsid w:val="000520BC"/>
    <w:rsid w:val="0005272A"/>
    <w:rsid w:val="00053384"/>
    <w:rsid w:val="000549A6"/>
    <w:rsid w:val="000558EC"/>
    <w:rsid w:val="00056315"/>
    <w:rsid w:val="00056DE7"/>
    <w:rsid w:val="00057CB2"/>
    <w:rsid w:val="0006086B"/>
    <w:rsid w:val="00060E6E"/>
    <w:rsid w:val="000617F1"/>
    <w:rsid w:val="00061FE6"/>
    <w:rsid w:val="000620AC"/>
    <w:rsid w:val="000626BF"/>
    <w:rsid w:val="0006367E"/>
    <w:rsid w:val="00065730"/>
    <w:rsid w:val="0006625F"/>
    <w:rsid w:val="0006761E"/>
    <w:rsid w:val="000702EE"/>
    <w:rsid w:val="00071950"/>
    <w:rsid w:val="00072C19"/>
    <w:rsid w:val="00073EB6"/>
    <w:rsid w:val="00074E4D"/>
    <w:rsid w:val="00076DC2"/>
    <w:rsid w:val="000776A3"/>
    <w:rsid w:val="000801AE"/>
    <w:rsid w:val="000821F6"/>
    <w:rsid w:val="000828DF"/>
    <w:rsid w:val="00082BD6"/>
    <w:rsid w:val="00083CB0"/>
    <w:rsid w:val="000849F9"/>
    <w:rsid w:val="00086879"/>
    <w:rsid w:val="00090147"/>
    <w:rsid w:val="000910C2"/>
    <w:rsid w:val="000913AB"/>
    <w:rsid w:val="000919D8"/>
    <w:rsid w:val="00093EDA"/>
    <w:rsid w:val="00093F92"/>
    <w:rsid w:val="000947CB"/>
    <w:rsid w:val="00094EE2"/>
    <w:rsid w:val="00096170"/>
    <w:rsid w:val="00096600"/>
    <w:rsid w:val="00096A39"/>
    <w:rsid w:val="00096C72"/>
    <w:rsid w:val="000971BD"/>
    <w:rsid w:val="0009725E"/>
    <w:rsid w:val="000976E7"/>
    <w:rsid w:val="00097865"/>
    <w:rsid w:val="00097A1F"/>
    <w:rsid w:val="00097DFE"/>
    <w:rsid w:val="000A07F1"/>
    <w:rsid w:val="000A0A72"/>
    <w:rsid w:val="000A1887"/>
    <w:rsid w:val="000A208C"/>
    <w:rsid w:val="000A2DF5"/>
    <w:rsid w:val="000A32ED"/>
    <w:rsid w:val="000A39EE"/>
    <w:rsid w:val="000A61EB"/>
    <w:rsid w:val="000A6CC5"/>
    <w:rsid w:val="000A700C"/>
    <w:rsid w:val="000B1402"/>
    <w:rsid w:val="000B1770"/>
    <w:rsid w:val="000B1AFE"/>
    <w:rsid w:val="000B2237"/>
    <w:rsid w:val="000B25D7"/>
    <w:rsid w:val="000B35B2"/>
    <w:rsid w:val="000B39BA"/>
    <w:rsid w:val="000B4268"/>
    <w:rsid w:val="000B4AFA"/>
    <w:rsid w:val="000C03D2"/>
    <w:rsid w:val="000C05C2"/>
    <w:rsid w:val="000C31C2"/>
    <w:rsid w:val="000C3C7C"/>
    <w:rsid w:val="000C489C"/>
    <w:rsid w:val="000C497A"/>
    <w:rsid w:val="000C4FF9"/>
    <w:rsid w:val="000C52EA"/>
    <w:rsid w:val="000C6634"/>
    <w:rsid w:val="000C68B9"/>
    <w:rsid w:val="000D027D"/>
    <w:rsid w:val="000D162D"/>
    <w:rsid w:val="000D5401"/>
    <w:rsid w:val="000D5523"/>
    <w:rsid w:val="000D59CA"/>
    <w:rsid w:val="000D7541"/>
    <w:rsid w:val="000D757B"/>
    <w:rsid w:val="000D76BA"/>
    <w:rsid w:val="000D7CAE"/>
    <w:rsid w:val="000E0AFE"/>
    <w:rsid w:val="000E24B7"/>
    <w:rsid w:val="000E2EBE"/>
    <w:rsid w:val="000E2F73"/>
    <w:rsid w:val="000E356B"/>
    <w:rsid w:val="000E3D3C"/>
    <w:rsid w:val="000E3DAA"/>
    <w:rsid w:val="000E4B26"/>
    <w:rsid w:val="000E4F6B"/>
    <w:rsid w:val="000E65BA"/>
    <w:rsid w:val="000F1DB3"/>
    <w:rsid w:val="000F4DA9"/>
    <w:rsid w:val="000F5D60"/>
    <w:rsid w:val="000F7934"/>
    <w:rsid w:val="000F7EE8"/>
    <w:rsid w:val="001018D9"/>
    <w:rsid w:val="00101CB4"/>
    <w:rsid w:val="00103460"/>
    <w:rsid w:val="001034C7"/>
    <w:rsid w:val="00103C9C"/>
    <w:rsid w:val="001050B5"/>
    <w:rsid w:val="00105E62"/>
    <w:rsid w:val="00106CE3"/>
    <w:rsid w:val="00113959"/>
    <w:rsid w:val="001139A1"/>
    <w:rsid w:val="00113B3F"/>
    <w:rsid w:val="001140D6"/>
    <w:rsid w:val="00114313"/>
    <w:rsid w:val="00115398"/>
    <w:rsid w:val="00115A11"/>
    <w:rsid w:val="00116221"/>
    <w:rsid w:val="001172DD"/>
    <w:rsid w:val="00122A92"/>
    <w:rsid w:val="00123274"/>
    <w:rsid w:val="001233CD"/>
    <w:rsid w:val="001236FA"/>
    <w:rsid w:val="00123A9F"/>
    <w:rsid w:val="001253D2"/>
    <w:rsid w:val="00125EDB"/>
    <w:rsid w:val="001264EF"/>
    <w:rsid w:val="001267C6"/>
    <w:rsid w:val="0013040D"/>
    <w:rsid w:val="00130801"/>
    <w:rsid w:val="00131332"/>
    <w:rsid w:val="0013148E"/>
    <w:rsid w:val="00131994"/>
    <w:rsid w:val="001326A6"/>
    <w:rsid w:val="00133EB4"/>
    <w:rsid w:val="001349B7"/>
    <w:rsid w:val="00135B74"/>
    <w:rsid w:val="00140594"/>
    <w:rsid w:val="001413A6"/>
    <w:rsid w:val="00141AA5"/>
    <w:rsid w:val="0014342B"/>
    <w:rsid w:val="0014351B"/>
    <w:rsid w:val="0014385D"/>
    <w:rsid w:val="00143959"/>
    <w:rsid w:val="00145EDE"/>
    <w:rsid w:val="00146E68"/>
    <w:rsid w:val="00147B53"/>
    <w:rsid w:val="00150770"/>
    <w:rsid w:val="00150A2C"/>
    <w:rsid w:val="00150D30"/>
    <w:rsid w:val="001512D6"/>
    <w:rsid w:val="00151AAF"/>
    <w:rsid w:val="001536D4"/>
    <w:rsid w:val="0015434B"/>
    <w:rsid w:val="00155A45"/>
    <w:rsid w:val="00155F97"/>
    <w:rsid w:val="00156A28"/>
    <w:rsid w:val="00156AF3"/>
    <w:rsid w:val="00157DAF"/>
    <w:rsid w:val="00160612"/>
    <w:rsid w:val="001609C0"/>
    <w:rsid w:val="00161C86"/>
    <w:rsid w:val="00163054"/>
    <w:rsid w:val="00163531"/>
    <w:rsid w:val="0016373D"/>
    <w:rsid w:val="001642D1"/>
    <w:rsid w:val="00164554"/>
    <w:rsid w:val="00164D8C"/>
    <w:rsid w:val="00166990"/>
    <w:rsid w:val="00166BF7"/>
    <w:rsid w:val="0017038F"/>
    <w:rsid w:val="0017073C"/>
    <w:rsid w:val="00171DD4"/>
    <w:rsid w:val="0017235E"/>
    <w:rsid w:val="0017269D"/>
    <w:rsid w:val="001735B9"/>
    <w:rsid w:val="00173C21"/>
    <w:rsid w:val="00174472"/>
    <w:rsid w:val="00175307"/>
    <w:rsid w:val="00176B0C"/>
    <w:rsid w:val="00176E97"/>
    <w:rsid w:val="00177A6A"/>
    <w:rsid w:val="001813F1"/>
    <w:rsid w:val="00181DB5"/>
    <w:rsid w:val="00181EB3"/>
    <w:rsid w:val="00183BFE"/>
    <w:rsid w:val="00183D2A"/>
    <w:rsid w:val="00183EAA"/>
    <w:rsid w:val="001850AD"/>
    <w:rsid w:val="001864D3"/>
    <w:rsid w:val="001868F9"/>
    <w:rsid w:val="001869D3"/>
    <w:rsid w:val="00186E91"/>
    <w:rsid w:val="00187096"/>
    <w:rsid w:val="0018731E"/>
    <w:rsid w:val="0019120E"/>
    <w:rsid w:val="001915DD"/>
    <w:rsid w:val="001930AD"/>
    <w:rsid w:val="001931C0"/>
    <w:rsid w:val="0019328B"/>
    <w:rsid w:val="0019385A"/>
    <w:rsid w:val="00196A65"/>
    <w:rsid w:val="001A0972"/>
    <w:rsid w:val="001A1368"/>
    <w:rsid w:val="001A1B2E"/>
    <w:rsid w:val="001A256B"/>
    <w:rsid w:val="001A33C1"/>
    <w:rsid w:val="001A363F"/>
    <w:rsid w:val="001A3D8F"/>
    <w:rsid w:val="001A5948"/>
    <w:rsid w:val="001A5FA6"/>
    <w:rsid w:val="001A7B54"/>
    <w:rsid w:val="001B0C28"/>
    <w:rsid w:val="001B1C1F"/>
    <w:rsid w:val="001B1D91"/>
    <w:rsid w:val="001B25F4"/>
    <w:rsid w:val="001B3452"/>
    <w:rsid w:val="001B5176"/>
    <w:rsid w:val="001B536A"/>
    <w:rsid w:val="001B734A"/>
    <w:rsid w:val="001B7C68"/>
    <w:rsid w:val="001B7C8A"/>
    <w:rsid w:val="001C2E76"/>
    <w:rsid w:val="001C3BD3"/>
    <w:rsid w:val="001C43F0"/>
    <w:rsid w:val="001C5456"/>
    <w:rsid w:val="001C5753"/>
    <w:rsid w:val="001C5D61"/>
    <w:rsid w:val="001C65AC"/>
    <w:rsid w:val="001C6A5E"/>
    <w:rsid w:val="001C763A"/>
    <w:rsid w:val="001D1300"/>
    <w:rsid w:val="001D13B3"/>
    <w:rsid w:val="001D2F25"/>
    <w:rsid w:val="001D315D"/>
    <w:rsid w:val="001D5369"/>
    <w:rsid w:val="001D58CE"/>
    <w:rsid w:val="001D64F1"/>
    <w:rsid w:val="001E031E"/>
    <w:rsid w:val="001E0F26"/>
    <w:rsid w:val="001E119E"/>
    <w:rsid w:val="001E2835"/>
    <w:rsid w:val="001E284F"/>
    <w:rsid w:val="001E2A97"/>
    <w:rsid w:val="001E2C05"/>
    <w:rsid w:val="001E3151"/>
    <w:rsid w:val="001E3264"/>
    <w:rsid w:val="001E3EF3"/>
    <w:rsid w:val="001E5740"/>
    <w:rsid w:val="001E7809"/>
    <w:rsid w:val="001E7A3C"/>
    <w:rsid w:val="001F0CCD"/>
    <w:rsid w:val="001F106E"/>
    <w:rsid w:val="001F3107"/>
    <w:rsid w:val="001F379C"/>
    <w:rsid w:val="001F43B0"/>
    <w:rsid w:val="001F503C"/>
    <w:rsid w:val="001F6410"/>
    <w:rsid w:val="001F6D4F"/>
    <w:rsid w:val="002005C3"/>
    <w:rsid w:val="002010F5"/>
    <w:rsid w:val="0020136F"/>
    <w:rsid w:val="002019D0"/>
    <w:rsid w:val="002020DA"/>
    <w:rsid w:val="00202233"/>
    <w:rsid w:val="0020345C"/>
    <w:rsid w:val="00204252"/>
    <w:rsid w:val="002069DD"/>
    <w:rsid w:val="002075F9"/>
    <w:rsid w:val="00207FFD"/>
    <w:rsid w:val="002105F6"/>
    <w:rsid w:val="002131FD"/>
    <w:rsid w:val="00213934"/>
    <w:rsid w:val="002155DF"/>
    <w:rsid w:val="002160BC"/>
    <w:rsid w:val="002162C1"/>
    <w:rsid w:val="002170B1"/>
    <w:rsid w:val="00217E96"/>
    <w:rsid w:val="00220171"/>
    <w:rsid w:val="00220349"/>
    <w:rsid w:val="00220727"/>
    <w:rsid w:val="0022123E"/>
    <w:rsid w:val="0022174A"/>
    <w:rsid w:val="00221C54"/>
    <w:rsid w:val="00222345"/>
    <w:rsid w:val="00223782"/>
    <w:rsid w:val="002241EF"/>
    <w:rsid w:val="0022720C"/>
    <w:rsid w:val="0022732D"/>
    <w:rsid w:val="00230CD0"/>
    <w:rsid w:val="00231228"/>
    <w:rsid w:val="00232DCD"/>
    <w:rsid w:val="00233031"/>
    <w:rsid w:val="00235CE8"/>
    <w:rsid w:val="00236BE6"/>
    <w:rsid w:val="00236E8D"/>
    <w:rsid w:val="00240204"/>
    <w:rsid w:val="00240558"/>
    <w:rsid w:val="00241D2B"/>
    <w:rsid w:val="00242525"/>
    <w:rsid w:val="00242B07"/>
    <w:rsid w:val="00243215"/>
    <w:rsid w:val="00243C96"/>
    <w:rsid w:val="00244047"/>
    <w:rsid w:val="00244B0C"/>
    <w:rsid w:val="002450ED"/>
    <w:rsid w:val="0024557D"/>
    <w:rsid w:val="00247241"/>
    <w:rsid w:val="002473CE"/>
    <w:rsid w:val="002512CE"/>
    <w:rsid w:val="002515B8"/>
    <w:rsid w:val="00252589"/>
    <w:rsid w:val="00253FBD"/>
    <w:rsid w:val="00254923"/>
    <w:rsid w:val="00256638"/>
    <w:rsid w:val="00256D3C"/>
    <w:rsid w:val="002579B1"/>
    <w:rsid w:val="00260024"/>
    <w:rsid w:val="00260FA4"/>
    <w:rsid w:val="00261BE9"/>
    <w:rsid w:val="00261EAF"/>
    <w:rsid w:val="00262CBC"/>
    <w:rsid w:val="00263945"/>
    <w:rsid w:val="002647FD"/>
    <w:rsid w:val="0026563B"/>
    <w:rsid w:val="00265C4D"/>
    <w:rsid w:val="0026621D"/>
    <w:rsid w:val="002673B3"/>
    <w:rsid w:val="00267704"/>
    <w:rsid w:val="002711A3"/>
    <w:rsid w:val="00271559"/>
    <w:rsid w:val="00273E30"/>
    <w:rsid w:val="00275879"/>
    <w:rsid w:val="00277E1F"/>
    <w:rsid w:val="0028010A"/>
    <w:rsid w:val="002813AB"/>
    <w:rsid w:val="00282E80"/>
    <w:rsid w:val="00283421"/>
    <w:rsid w:val="002855EC"/>
    <w:rsid w:val="00285EC6"/>
    <w:rsid w:val="00285FF3"/>
    <w:rsid w:val="002871F5"/>
    <w:rsid w:val="00291B38"/>
    <w:rsid w:val="002923CF"/>
    <w:rsid w:val="0029336D"/>
    <w:rsid w:val="00293890"/>
    <w:rsid w:val="0029446E"/>
    <w:rsid w:val="002945EF"/>
    <w:rsid w:val="00294BDA"/>
    <w:rsid w:val="00295D32"/>
    <w:rsid w:val="00296254"/>
    <w:rsid w:val="00297CD1"/>
    <w:rsid w:val="002A0E98"/>
    <w:rsid w:val="002A11F0"/>
    <w:rsid w:val="002A13B1"/>
    <w:rsid w:val="002A317B"/>
    <w:rsid w:val="002A3CD2"/>
    <w:rsid w:val="002A4A72"/>
    <w:rsid w:val="002A6476"/>
    <w:rsid w:val="002A64B6"/>
    <w:rsid w:val="002A7410"/>
    <w:rsid w:val="002B0BF8"/>
    <w:rsid w:val="002B10FB"/>
    <w:rsid w:val="002B17C3"/>
    <w:rsid w:val="002B19EC"/>
    <w:rsid w:val="002B3BF5"/>
    <w:rsid w:val="002B649A"/>
    <w:rsid w:val="002B6C12"/>
    <w:rsid w:val="002B756E"/>
    <w:rsid w:val="002B7995"/>
    <w:rsid w:val="002B7B53"/>
    <w:rsid w:val="002B7BFB"/>
    <w:rsid w:val="002C0E8F"/>
    <w:rsid w:val="002C2B47"/>
    <w:rsid w:val="002C2CE8"/>
    <w:rsid w:val="002C3645"/>
    <w:rsid w:val="002C3812"/>
    <w:rsid w:val="002C3A66"/>
    <w:rsid w:val="002C3BE2"/>
    <w:rsid w:val="002C4139"/>
    <w:rsid w:val="002C501A"/>
    <w:rsid w:val="002C592A"/>
    <w:rsid w:val="002C60CE"/>
    <w:rsid w:val="002C6BA7"/>
    <w:rsid w:val="002C7958"/>
    <w:rsid w:val="002C7B5A"/>
    <w:rsid w:val="002D0393"/>
    <w:rsid w:val="002D16F3"/>
    <w:rsid w:val="002D1DB0"/>
    <w:rsid w:val="002D46CE"/>
    <w:rsid w:val="002D55B4"/>
    <w:rsid w:val="002D6653"/>
    <w:rsid w:val="002D6677"/>
    <w:rsid w:val="002E0D07"/>
    <w:rsid w:val="002E1538"/>
    <w:rsid w:val="002E1592"/>
    <w:rsid w:val="002E214C"/>
    <w:rsid w:val="002E2AE5"/>
    <w:rsid w:val="002E340D"/>
    <w:rsid w:val="002E5423"/>
    <w:rsid w:val="002E58D7"/>
    <w:rsid w:val="002E71BD"/>
    <w:rsid w:val="002E73A8"/>
    <w:rsid w:val="002F0344"/>
    <w:rsid w:val="002F0380"/>
    <w:rsid w:val="002F03DA"/>
    <w:rsid w:val="002F1185"/>
    <w:rsid w:val="002F33DD"/>
    <w:rsid w:val="002F46CC"/>
    <w:rsid w:val="002F56AE"/>
    <w:rsid w:val="002F5AAB"/>
    <w:rsid w:val="002F7607"/>
    <w:rsid w:val="0030091F"/>
    <w:rsid w:val="0030198A"/>
    <w:rsid w:val="00302C4C"/>
    <w:rsid w:val="00304A88"/>
    <w:rsid w:val="00312DAA"/>
    <w:rsid w:val="00315D9B"/>
    <w:rsid w:val="003179FE"/>
    <w:rsid w:val="00320655"/>
    <w:rsid w:val="0032100D"/>
    <w:rsid w:val="00321890"/>
    <w:rsid w:val="00321DEB"/>
    <w:rsid w:val="0032591B"/>
    <w:rsid w:val="00325D93"/>
    <w:rsid w:val="00326356"/>
    <w:rsid w:val="003269D8"/>
    <w:rsid w:val="00326E6F"/>
    <w:rsid w:val="003317E5"/>
    <w:rsid w:val="00331AA1"/>
    <w:rsid w:val="003335B6"/>
    <w:rsid w:val="00333821"/>
    <w:rsid w:val="00333E3F"/>
    <w:rsid w:val="00333FB8"/>
    <w:rsid w:val="00334227"/>
    <w:rsid w:val="0033569A"/>
    <w:rsid w:val="003359F0"/>
    <w:rsid w:val="00336335"/>
    <w:rsid w:val="0033684F"/>
    <w:rsid w:val="003379E5"/>
    <w:rsid w:val="00337D71"/>
    <w:rsid w:val="0034004F"/>
    <w:rsid w:val="003403C4"/>
    <w:rsid w:val="00342110"/>
    <w:rsid w:val="0034273B"/>
    <w:rsid w:val="003429BD"/>
    <w:rsid w:val="00342EB6"/>
    <w:rsid w:val="00343383"/>
    <w:rsid w:val="00345E60"/>
    <w:rsid w:val="0034620C"/>
    <w:rsid w:val="0035063F"/>
    <w:rsid w:val="003516D5"/>
    <w:rsid w:val="003522FC"/>
    <w:rsid w:val="00352A82"/>
    <w:rsid w:val="00352B63"/>
    <w:rsid w:val="00353170"/>
    <w:rsid w:val="00354032"/>
    <w:rsid w:val="00354CAE"/>
    <w:rsid w:val="003550DF"/>
    <w:rsid w:val="0035534D"/>
    <w:rsid w:val="00355DB0"/>
    <w:rsid w:val="00355F93"/>
    <w:rsid w:val="00356201"/>
    <w:rsid w:val="00356509"/>
    <w:rsid w:val="0035687A"/>
    <w:rsid w:val="0035749C"/>
    <w:rsid w:val="003609CA"/>
    <w:rsid w:val="00361416"/>
    <w:rsid w:val="00361B1A"/>
    <w:rsid w:val="00361CBA"/>
    <w:rsid w:val="00362B1A"/>
    <w:rsid w:val="00363AEF"/>
    <w:rsid w:val="00365265"/>
    <w:rsid w:val="00365836"/>
    <w:rsid w:val="003665F8"/>
    <w:rsid w:val="003666C1"/>
    <w:rsid w:val="0036705D"/>
    <w:rsid w:val="003709F8"/>
    <w:rsid w:val="00371151"/>
    <w:rsid w:val="003721F8"/>
    <w:rsid w:val="00373F91"/>
    <w:rsid w:val="00374045"/>
    <w:rsid w:val="00376AD1"/>
    <w:rsid w:val="00376E4B"/>
    <w:rsid w:val="003779C2"/>
    <w:rsid w:val="00380A3E"/>
    <w:rsid w:val="003827C7"/>
    <w:rsid w:val="003827EB"/>
    <w:rsid w:val="00382940"/>
    <w:rsid w:val="0038441B"/>
    <w:rsid w:val="00384CC5"/>
    <w:rsid w:val="00385656"/>
    <w:rsid w:val="003870F2"/>
    <w:rsid w:val="00387FE3"/>
    <w:rsid w:val="0039023B"/>
    <w:rsid w:val="0039089B"/>
    <w:rsid w:val="00390FBC"/>
    <w:rsid w:val="00393FD8"/>
    <w:rsid w:val="00395726"/>
    <w:rsid w:val="00395E9C"/>
    <w:rsid w:val="003967D5"/>
    <w:rsid w:val="00396D21"/>
    <w:rsid w:val="003A0049"/>
    <w:rsid w:val="003A25E3"/>
    <w:rsid w:val="003A27EA"/>
    <w:rsid w:val="003A329F"/>
    <w:rsid w:val="003A4C26"/>
    <w:rsid w:val="003A703D"/>
    <w:rsid w:val="003B16D8"/>
    <w:rsid w:val="003B2C85"/>
    <w:rsid w:val="003B3105"/>
    <w:rsid w:val="003B3591"/>
    <w:rsid w:val="003B3FB8"/>
    <w:rsid w:val="003B6070"/>
    <w:rsid w:val="003B641B"/>
    <w:rsid w:val="003B7900"/>
    <w:rsid w:val="003C1660"/>
    <w:rsid w:val="003C2C90"/>
    <w:rsid w:val="003C3F0B"/>
    <w:rsid w:val="003C3F5D"/>
    <w:rsid w:val="003C48CB"/>
    <w:rsid w:val="003C5DEE"/>
    <w:rsid w:val="003C636D"/>
    <w:rsid w:val="003D1537"/>
    <w:rsid w:val="003D4E5E"/>
    <w:rsid w:val="003E0253"/>
    <w:rsid w:val="003E068D"/>
    <w:rsid w:val="003E13FC"/>
    <w:rsid w:val="003E207B"/>
    <w:rsid w:val="003E2995"/>
    <w:rsid w:val="003E34FD"/>
    <w:rsid w:val="003E35F3"/>
    <w:rsid w:val="003E4569"/>
    <w:rsid w:val="003E56E6"/>
    <w:rsid w:val="003E6DFA"/>
    <w:rsid w:val="003E733A"/>
    <w:rsid w:val="003F03E8"/>
    <w:rsid w:val="003F0982"/>
    <w:rsid w:val="003F0D94"/>
    <w:rsid w:val="003F0FF3"/>
    <w:rsid w:val="003F2591"/>
    <w:rsid w:val="003F2F73"/>
    <w:rsid w:val="003F509C"/>
    <w:rsid w:val="003F5420"/>
    <w:rsid w:val="003F56A2"/>
    <w:rsid w:val="003F649B"/>
    <w:rsid w:val="003F7556"/>
    <w:rsid w:val="00400A93"/>
    <w:rsid w:val="00400F65"/>
    <w:rsid w:val="004010CC"/>
    <w:rsid w:val="00401E1E"/>
    <w:rsid w:val="004028AC"/>
    <w:rsid w:val="00403B07"/>
    <w:rsid w:val="00403F66"/>
    <w:rsid w:val="00405EF3"/>
    <w:rsid w:val="00406164"/>
    <w:rsid w:val="00406425"/>
    <w:rsid w:val="00406E41"/>
    <w:rsid w:val="00407B94"/>
    <w:rsid w:val="004108CD"/>
    <w:rsid w:val="00410E0D"/>
    <w:rsid w:val="00413932"/>
    <w:rsid w:val="00422289"/>
    <w:rsid w:val="00425EC4"/>
    <w:rsid w:val="00430511"/>
    <w:rsid w:val="00430AD5"/>
    <w:rsid w:val="0043168C"/>
    <w:rsid w:val="0043327F"/>
    <w:rsid w:val="00433B52"/>
    <w:rsid w:val="00433BB7"/>
    <w:rsid w:val="00433E01"/>
    <w:rsid w:val="004346D1"/>
    <w:rsid w:val="00434F61"/>
    <w:rsid w:val="0043549C"/>
    <w:rsid w:val="00437C09"/>
    <w:rsid w:val="00441467"/>
    <w:rsid w:val="00441716"/>
    <w:rsid w:val="00442CB4"/>
    <w:rsid w:val="00442E5D"/>
    <w:rsid w:val="00443458"/>
    <w:rsid w:val="004445B3"/>
    <w:rsid w:val="00445DD8"/>
    <w:rsid w:val="00446164"/>
    <w:rsid w:val="00447FCD"/>
    <w:rsid w:val="00450A57"/>
    <w:rsid w:val="00451604"/>
    <w:rsid w:val="004535B1"/>
    <w:rsid w:val="00453AB3"/>
    <w:rsid w:val="00454102"/>
    <w:rsid w:val="0045496C"/>
    <w:rsid w:val="00454DA5"/>
    <w:rsid w:val="00456649"/>
    <w:rsid w:val="0045695C"/>
    <w:rsid w:val="00456985"/>
    <w:rsid w:val="004572E0"/>
    <w:rsid w:val="004601BB"/>
    <w:rsid w:val="00461B6D"/>
    <w:rsid w:val="00461CAB"/>
    <w:rsid w:val="0046212B"/>
    <w:rsid w:val="004629FF"/>
    <w:rsid w:val="00465F81"/>
    <w:rsid w:val="00466993"/>
    <w:rsid w:val="00466DE1"/>
    <w:rsid w:val="00467F1A"/>
    <w:rsid w:val="004701FA"/>
    <w:rsid w:val="00470D82"/>
    <w:rsid w:val="004711A2"/>
    <w:rsid w:val="0047273A"/>
    <w:rsid w:val="00473CD9"/>
    <w:rsid w:val="00475A60"/>
    <w:rsid w:val="00480A03"/>
    <w:rsid w:val="00480FFB"/>
    <w:rsid w:val="00482EE2"/>
    <w:rsid w:val="004845C8"/>
    <w:rsid w:val="00485911"/>
    <w:rsid w:val="00487497"/>
    <w:rsid w:val="004879C2"/>
    <w:rsid w:val="004902B2"/>
    <w:rsid w:val="00490A61"/>
    <w:rsid w:val="0049127A"/>
    <w:rsid w:val="0049153F"/>
    <w:rsid w:val="00492320"/>
    <w:rsid w:val="004929BE"/>
    <w:rsid w:val="0049724C"/>
    <w:rsid w:val="00497EC5"/>
    <w:rsid w:val="004A0634"/>
    <w:rsid w:val="004A06DE"/>
    <w:rsid w:val="004A2D85"/>
    <w:rsid w:val="004A2F20"/>
    <w:rsid w:val="004A3154"/>
    <w:rsid w:val="004A3315"/>
    <w:rsid w:val="004A605A"/>
    <w:rsid w:val="004A6907"/>
    <w:rsid w:val="004B1FB6"/>
    <w:rsid w:val="004B2E87"/>
    <w:rsid w:val="004B324F"/>
    <w:rsid w:val="004B32FD"/>
    <w:rsid w:val="004B4C6C"/>
    <w:rsid w:val="004B55E6"/>
    <w:rsid w:val="004B5E85"/>
    <w:rsid w:val="004B6665"/>
    <w:rsid w:val="004C1766"/>
    <w:rsid w:val="004C180E"/>
    <w:rsid w:val="004C1AF3"/>
    <w:rsid w:val="004C1D4B"/>
    <w:rsid w:val="004C1EA9"/>
    <w:rsid w:val="004C212B"/>
    <w:rsid w:val="004C38C1"/>
    <w:rsid w:val="004C4B3F"/>
    <w:rsid w:val="004C4F68"/>
    <w:rsid w:val="004C5BDA"/>
    <w:rsid w:val="004C5E47"/>
    <w:rsid w:val="004C6DED"/>
    <w:rsid w:val="004C7185"/>
    <w:rsid w:val="004C72BE"/>
    <w:rsid w:val="004C79B9"/>
    <w:rsid w:val="004D1C0F"/>
    <w:rsid w:val="004D26A8"/>
    <w:rsid w:val="004D2CD8"/>
    <w:rsid w:val="004D2E25"/>
    <w:rsid w:val="004D35AB"/>
    <w:rsid w:val="004D3A5B"/>
    <w:rsid w:val="004D3ACC"/>
    <w:rsid w:val="004D3D01"/>
    <w:rsid w:val="004D4C8D"/>
    <w:rsid w:val="004D538B"/>
    <w:rsid w:val="004D6CE6"/>
    <w:rsid w:val="004D6FD7"/>
    <w:rsid w:val="004E2E88"/>
    <w:rsid w:val="004E3501"/>
    <w:rsid w:val="004E3759"/>
    <w:rsid w:val="004E37AE"/>
    <w:rsid w:val="004E45E0"/>
    <w:rsid w:val="004E4BA8"/>
    <w:rsid w:val="004E6347"/>
    <w:rsid w:val="004E6971"/>
    <w:rsid w:val="004E6C70"/>
    <w:rsid w:val="004E7234"/>
    <w:rsid w:val="004F02D3"/>
    <w:rsid w:val="004F0DA7"/>
    <w:rsid w:val="004F11A6"/>
    <w:rsid w:val="004F1604"/>
    <w:rsid w:val="004F319B"/>
    <w:rsid w:val="004F3DC0"/>
    <w:rsid w:val="004F40AD"/>
    <w:rsid w:val="004F613A"/>
    <w:rsid w:val="00501E58"/>
    <w:rsid w:val="00502D00"/>
    <w:rsid w:val="00503A79"/>
    <w:rsid w:val="00503E00"/>
    <w:rsid w:val="0050556F"/>
    <w:rsid w:val="00507588"/>
    <w:rsid w:val="00507AB2"/>
    <w:rsid w:val="00507B1E"/>
    <w:rsid w:val="00510575"/>
    <w:rsid w:val="00511593"/>
    <w:rsid w:val="005115AA"/>
    <w:rsid w:val="0051341A"/>
    <w:rsid w:val="0051476D"/>
    <w:rsid w:val="00515B3A"/>
    <w:rsid w:val="00515DB7"/>
    <w:rsid w:val="00515E14"/>
    <w:rsid w:val="005171D6"/>
    <w:rsid w:val="00517547"/>
    <w:rsid w:val="00520202"/>
    <w:rsid w:val="005214A0"/>
    <w:rsid w:val="00521B32"/>
    <w:rsid w:val="005230B3"/>
    <w:rsid w:val="005234FD"/>
    <w:rsid w:val="005250EF"/>
    <w:rsid w:val="005251D2"/>
    <w:rsid w:val="00525527"/>
    <w:rsid w:val="00526115"/>
    <w:rsid w:val="005278D7"/>
    <w:rsid w:val="005323C1"/>
    <w:rsid w:val="00533C79"/>
    <w:rsid w:val="00533E36"/>
    <w:rsid w:val="0053465C"/>
    <w:rsid w:val="00535B1B"/>
    <w:rsid w:val="00535F9C"/>
    <w:rsid w:val="0053661D"/>
    <w:rsid w:val="00537A1C"/>
    <w:rsid w:val="00537FA1"/>
    <w:rsid w:val="00541666"/>
    <w:rsid w:val="005417F7"/>
    <w:rsid w:val="00541813"/>
    <w:rsid w:val="005422E3"/>
    <w:rsid w:val="00544550"/>
    <w:rsid w:val="005446A4"/>
    <w:rsid w:val="005456E5"/>
    <w:rsid w:val="0054597A"/>
    <w:rsid w:val="00546601"/>
    <w:rsid w:val="005467E4"/>
    <w:rsid w:val="00547B03"/>
    <w:rsid w:val="00547F77"/>
    <w:rsid w:val="00550ACC"/>
    <w:rsid w:val="00551A77"/>
    <w:rsid w:val="00551DA7"/>
    <w:rsid w:val="005543D0"/>
    <w:rsid w:val="00554627"/>
    <w:rsid w:val="00554BD8"/>
    <w:rsid w:val="00555E2F"/>
    <w:rsid w:val="00556C55"/>
    <w:rsid w:val="0056197D"/>
    <w:rsid w:val="00563280"/>
    <w:rsid w:val="00563A4B"/>
    <w:rsid w:val="00564375"/>
    <w:rsid w:val="005651BF"/>
    <w:rsid w:val="005668B3"/>
    <w:rsid w:val="005670B1"/>
    <w:rsid w:val="005676AB"/>
    <w:rsid w:val="00567875"/>
    <w:rsid w:val="00567AA0"/>
    <w:rsid w:val="005713E6"/>
    <w:rsid w:val="00571AB3"/>
    <w:rsid w:val="00571D4A"/>
    <w:rsid w:val="005721D0"/>
    <w:rsid w:val="005728BB"/>
    <w:rsid w:val="00572B9D"/>
    <w:rsid w:val="00574594"/>
    <w:rsid w:val="00574DAD"/>
    <w:rsid w:val="0057516B"/>
    <w:rsid w:val="00577FDA"/>
    <w:rsid w:val="00580785"/>
    <w:rsid w:val="00581EE6"/>
    <w:rsid w:val="005831C1"/>
    <w:rsid w:val="005836EA"/>
    <w:rsid w:val="00586196"/>
    <w:rsid w:val="0058726A"/>
    <w:rsid w:val="00592DA4"/>
    <w:rsid w:val="00593603"/>
    <w:rsid w:val="0059389F"/>
    <w:rsid w:val="005939E4"/>
    <w:rsid w:val="00594103"/>
    <w:rsid w:val="00595B79"/>
    <w:rsid w:val="005965BF"/>
    <w:rsid w:val="00596DB9"/>
    <w:rsid w:val="005A19F9"/>
    <w:rsid w:val="005A1E66"/>
    <w:rsid w:val="005A2065"/>
    <w:rsid w:val="005A2839"/>
    <w:rsid w:val="005A4405"/>
    <w:rsid w:val="005A4BD0"/>
    <w:rsid w:val="005A5818"/>
    <w:rsid w:val="005A6852"/>
    <w:rsid w:val="005A6A52"/>
    <w:rsid w:val="005B03F2"/>
    <w:rsid w:val="005B2721"/>
    <w:rsid w:val="005B2E1B"/>
    <w:rsid w:val="005B2EA8"/>
    <w:rsid w:val="005B30D8"/>
    <w:rsid w:val="005B3FFA"/>
    <w:rsid w:val="005B4706"/>
    <w:rsid w:val="005B53CC"/>
    <w:rsid w:val="005B741F"/>
    <w:rsid w:val="005C1374"/>
    <w:rsid w:val="005C5781"/>
    <w:rsid w:val="005C679E"/>
    <w:rsid w:val="005D0B15"/>
    <w:rsid w:val="005D1691"/>
    <w:rsid w:val="005D235D"/>
    <w:rsid w:val="005D3392"/>
    <w:rsid w:val="005D48DB"/>
    <w:rsid w:val="005D4EB9"/>
    <w:rsid w:val="005D4F12"/>
    <w:rsid w:val="005D5984"/>
    <w:rsid w:val="005D5FDA"/>
    <w:rsid w:val="005D73A9"/>
    <w:rsid w:val="005D7E79"/>
    <w:rsid w:val="005E0C59"/>
    <w:rsid w:val="005E2179"/>
    <w:rsid w:val="005E3020"/>
    <w:rsid w:val="005E3C76"/>
    <w:rsid w:val="005E4BD2"/>
    <w:rsid w:val="005E5683"/>
    <w:rsid w:val="005F250C"/>
    <w:rsid w:val="005F3E7A"/>
    <w:rsid w:val="005F40C0"/>
    <w:rsid w:val="005F50F5"/>
    <w:rsid w:val="005F521B"/>
    <w:rsid w:val="005F6FB8"/>
    <w:rsid w:val="005F7023"/>
    <w:rsid w:val="005F7A27"/>
    <w:rsid w:val="006015F6"/>
    <w:rsid w:val="00604CB5"/>
    <w:rsid w:val="0060552C"/>
    <w:rsid w:val="00605ABB"/>
    <w:rsid w:val="00605F7B"/>
    <w:rsid w:val="006061E2"/>
    <w:rsid w:val="00607980"/>
    <w:rsid w:val="00610990"/>
    <w:rsid w:val="006112BA"/>
    <w:rsid w:val="00612534"/>
    <w:rsid w:val="006131A2"/>
    <w:rsid w:val="006131AB"/>
    <w:rsid w:val="006179D3"/>
    <w:rsid w:val="006201E7"/>
    <w:rsid w:val="00620C6B"/>
    <w:rsid w:val="0062112E"/>
    <w:rsid w:val="006214A8"/>
    <w:rsid w:val="006232AB"/>
    <w:rsid w:val="00624919"/>
    <w:rsid w:val="00625C1D"/>
    <w:rsid w:val="00626E2B"/>
    <w:rsid w:val="00626E9F"/>
    <w:rsid w:val="0062771A"/>
    <w:rsid w:val="00630381"/>
    <w:rsid w:val="00631F12"/>
    <w:rsid w:val="0063346C"/>
    <w:rsid w:val="006337EB"/>
    <w:rsid w:val="00633A94"/>
    <w:rsid w:val="00634AB5"/>
    <w:rsid w:val="00634C87"/>
    <w:rsid w:val="006379C2"/>
    <w:rsid w:val="00637B70"/>
    <w:rsid w:val="00640465"/>
    <w:rsid w:val="00640974"/>
    <w:rsid w:val="006435B6"/>
    <w:rsid w:val="006443CB"/>
    <w:rsid w:val="00645157"/>
    <w:rsid w:val="00646D5E"/>
    <w:rsid w:val="00647284"/>
    <w:rsid w:val="0064742E"/>
    <w:rsid w:val="006474A1"/>
    <w:rsid w:val="00651E4F"/>
    <w:rsid w:val="006530D5"/>
    <w:rsid w:val="00653331"/>
    <w:rsid w:val="006556E3"/>
    <w:rsid w:val="00656720"/>
    <w:rsid w:val="006574E6"/>
    <w:rsid w:val="00657B49"/>
    <w:rsid w:val="00657DC6"/>
    <w:rsid w:val="006613FC"/>
    <w:rsid w:val="006616D9"/>
    <w:rsid w:val="00661B5D"/>
    <w:rsid w:val="00662681"/>
    <w:rsid w:val="00662E83"/>
    <w:rsid w:val="00663E1D"/>
    <w:rsid w:val="00664B6A"/>
    <w:rsid w:val="006660F7"/>
    <w:rsid w:val="006668A6"/>
    <w:rsid w:val="006669AC"/>
    <w:rsid w:val="00666E01"/>
    <w:rsid w:val="00671088"/>
    <w:rsid w:val="00671091"/>
    <w:rsid w:val="0067195D"/>
    <w:rsid w:val="006741AE"/>
    <w:rsid w:val="00680697"/>
    <w:rsid w:val="00680705"/>
    <w:rsid w:val="00680C43"/>
    <w:rsid w:val="0068141E"/>
    <w:rsid w:val="006819FF"/>
    <w:rsid w:val="00681C9C"/>
    <w:rsid w:val="006826C7"/>
    <w:rsid w:val="00683020"/>
    <w:rsid w:val="0068318F"/>
    <w:rsid w:val="006839BF"/>
    <w:rsid w:val="006841FA"/>
    <w:rsid w:val="006847AF"/>
    <w:rsid w:val="00684918"/>
    <w:rsid w:val="006856BD"/>
    <w:rsid w:val="006864BB"/>
    <w:rsid w:val="00686E23"/>
    <w:rsid w:val="00686F22"/>
    <w:rsid w:val="0068774B"/>
    <w:rsid w:val="006918B7"/>
    <w:rsid w:val="006921F6"/>
    <w:rsid w:val="00697715"/>
    <w:rsid w:val="006A0C38"/>
    <w:rsid w:val="006A3548"/>
    <w:rsid w:val="006A3EC9"/>
    <w:rsid w:val="006A4582"/>
    <w:rsid w:val="006A5A27"/>
    <w:rsid w:val="006A68CA"/>
    <w:rsid w:val="006A78E7"/>
    <w:rsid w:val="006B2502"/>
    <w:rsid w:val="006B2AF4"/>
    <w:rsid w:val="006B4679"/>
    <w:rsid w:val="006B4B47"/>
    <w:rsid w:val="006B4C33"/>
    <w:rsid w:val="006B5398"/>
    <w:rsid w:val="006B53FE"/>
    <w:rsid w:val="006B5E04"/>
    <w:rsid w:val="006B619B"/>
    <w:rsid w:val="006C09CB"/>
    <w:rsid w:val="006C3EC2"/>
    <w:rsid w:val="006C41CC"/>
    <w:rsid w:val="006C460D"/>
    <w:rsid w:val="006C585D"/>
    <w:rsid w:val="006C6AB3"/>
    <w:rsid w:val="006D0C77"/>
    <w:rsid w:val="006D34FD"/>
    <w:rsid w:val="006D3E7E"/>
    <w:rsid w:val="006D47B1"/>
    <w:rsid w:val="006D4BA1"/>
    <w:rsid w:val="006D517C"/>
    <w:rsid w:val="006D57E6"/>
    <w:rsid w:val="006E0259"/>
    <w:rsid w:val="006E0506"/>
    <w:rsid w:val="006E2E32"/>
    <w:rsid w:val="006E3396"/>
    <w:rsid w:val="006E5DF3"/>
    <w:rsid w:val="006E6F36"/>
    <w:rsid w:val="006E73DD"/>
    <w:rsid w:val="006E7F8B"/>
    <w:rsid w:val="006F0363"/>
    <w:rsid w:val="006F38FA"/>
    <w:rsid w:val="006F3A5F"/>
    <w:rsid w:val="006F430E"/>
    <w:rsid w:val="006F546D"/>
    <w:rsid w:val="006F63E3"/>
    <w:rsid w:val="006F64D0"/>
    <w:rsid w:val="006F6FFB"/>
    <w:rsid w:val="006F7246"/>
    <w:rsid w:val="00702CE3"/>
    <w:rsid w:val="007034F6"/>
    <w:rsid w:val="00705D2F"/>
    <w:rsid w:val="007110F9"/>
    <w:rsid w:val="00712BF9"/>
    <w:rsid w:val="00713380"/>
    <w:rsid w:val="00713395"/>
    <w:rsid w:val="007136FA"/>
    <w:rsid w:val="00715521"/>
    <w:rsid w:val="00715F95"/>
    <w:rsid w:val="00716CA8"/>
    <w:rsid w:val="00716FA6"/>
    <w:rsid w:val="007177A7"/>
    <w:rsid w:val="00721158"/>
    <w:rsid w:val="00721275"/>
    <w:rsid w:val="00721F50"/>
    <w:rsid w:val="007240FD"/>
    <w:rsid w:val="00724616"/>
    <w:rsid w:val="0072630E"/>
    <w:rsid w:val="00726C5D"/>
    <w:rsid w:val="00726F2F"/>
    <w:rsid w:val="007276FC"/>
    <w:rsid w:val="0073054E"/>
    <w:rsid w:val="00730EDB"/>
    <w:rsid w:val="0073120E"/>
    <w:rsid w:val="00731831"/>
    <w:rsid w:val="0073494F"/>
    <w:rsid w:val="00735E13"/>
    <w:rsid w:val="007401B5"/>
    <w:rsid w:val="00740553"/>
    <w:rsid w:val="007427F3"/>
    <w:rsid w:val="00743C20"/>
    <w:rsid w:val="0074460B"/>
    <w:rsid w:val="00745581"/>
    <w:rsid w:val="007459A5"/>
    <w:rsid w:val="00745D3C"/>
    <w:rsid w:val="00751492"/>
    <w:rsid w:val="00751BFB"/>
    <w:rsid w:val="00752AFA"/>
    <w:rsid w:val="00753309"/>
    <w:rsid w:val="00753AFB"/>
    <w:rsid w:val="00755D53"/>
    <w:rsid w:val="007565C6"/>
    <w:rsid w:val="00756B83"/>
    <w:rsid w:val="00756F98"/>
    <w:rsid w:val="007606F6"/>
    <w:rsid w:val="007613BC"/>
    <w:rsid w:val="00761544"/>
    <w:rsid w:val="00761797"/>
    <w:rsid w:val="0076267E"/>
    <w:rsid w:val="0076555D"/>
    <w:rsid w:val="00765D79"/>
    <w:rsid w:val="00765FE2"/>
    <w:rsid w:val="007672F1"/>
    <w:rsid w:val="00767584"/>
    <w:rsid w:val="00770146"/>
    <w:rsid w:val="00771CCA"/>
    <w:rsid w:val="0077294B"/>
    <w:rsid w:val="00773AE7"/>
    <w:rsid w:val="00774ADF"/>
    <w:rsid w:val="007759D9"/>
    <w:rsid w:val="00775FDE"/>
    <w:rsid w:val="007770CF"/>
    <w:rsid w:val="007770D8"/>
    <w:rsid w:val="0077777F"/>
    <w:rsid w:val="00777924"/>
    <w:rsid w:val="00777D17"/>
    <w:rsid w:val="00781898"/>
    <w:rsid w:val="007822F4"/>
    <w:rsid w:val="00782412"/>
    <w:rsid w:val="007825B9"/>
    <w:rsid w:val="00783160"/>
    <w:rsid w:val="00783A5A"/>
    <w:rsid w:val="00783B28"/>
    <w:rsid w:val="0078540A"/>
    <w:rsid w:val="00785D56"/>
    <w:rsid w:val="0078702B"/>
    <w:rsid w:val="00787BFD"/>
    <w:rsid w:val="00787E75"/>
    <w:rsid w:val="00790D4E"/>
    <w:rsid w:val="00790F62"/>
    <w:rsid w:val="00791BC9"/>
    <w:rsid w:val="00793D38"/>
    <w:rsid w:val="00794BAD"/>
    <w:rsid w:val="00795702"/>
    <w:rsid w:val="007A10DC"/>
    <w:rsid w:val="007A1655"/>
    <w:rsid w:val="007A353A"/>
    <w:rsid w:val="007A437F"/>
    <w:rsid w:val="007A5DFA"/>
    <w:rsid w:val="007A5E5B"/>
    <w:rsid w:val="007A6277"/>
    <w:rsid w:val="007B0A18"/>
    <w:rsid w:val="007B0C62"/>
    <w:rsid w:val="007B10D6"/>
    <w:rsid w:val="007B196B"/>
    <w:rsid w:val="007B2757"/>
    <w:rsid w:val="007B3884"/>
    <w:rsid w:val="007B4220"/>
    <w:rsid w:val="007B462B"/>
    <w:rsid w:val="007B6C93"/>
    <w:rsid w:val="007B6F6F"/>
    <w:rsid w:val="007B7911"/>
    <w:rsid w:val="007C1ED7"/>
    <w:rsid w:val="007C1F34"/>
    <w:rsid w:val="007C22D2"/>
    <w:rsid w:val="007C4961"/>
    <w:rsid w:val="007C5ECC"/>
    <w:rsid w:val="007C61F1"/>
    <w:rsid w:val="007C7C0F"/>
    <w:rsid w:val="007D0DD9"/>
    <w:rsid w:val="007D112B"/>
    <w:rsid w:val="007D1DC8"/>
    <w:rsid w:val="007D2575"/>
    <w:rsid w:val="007D37ED"/>
    <w:rsid w:val="007D38E9"/>
    <w:rsid w:val="007D3CE3"/>
    <w:rsid w:val="007D41B2"/>
    <w:rsid w:val="007D4A90"/>
    <w:rsid w:val="007D4B2F"/>
    <w:rsid w:val="007D4CC8"/>
    <w:rsid w:val="007D5ACF"/>
    <w:rsid w:val="007D7A41"/>
    <w:rsid w:val="007E021F"/>
    <w:rsid w:val="007E05FB"/>
    <w:rsid w:val="007E15F0"/>
    <w:rsid w:val="007E1A03"/>
    <w:rsid w:val="007E1F95"/>
    <w:rsid w:val="007E2B59"/>
    <w:rsid w:val="007E3C06"/>
    <w:rsid w:val="007E43D5"/>
    <w:rsid w:val="007E48AF"/>
    <w:rsid w:val="007E7B2C"/>
    <w:rsid w:val="007E7C4B"/>
    <w:rsid w:val="007E7F89"/>
    <w:rsid w:val="007F0173"/>
    <w:rsid w:val="007F02B2"/>
    <w:rsid w:val="007F165C"/>
    <w:rsid w:val="007F1C63"/>
    <w:rsid w:val="007F3469"/>
    <w:rsid w:val="007F4A7C"/>
    <w:rsid w:val="007F4BB4"/>
    <w:rsid w:val="007F55CB"/>
    <w:rsid w:val="007F6175"/>
    <w:rsid w:val="0080220A"/>
    <w:rsid w:val="00802227"/>
    <w:rsid w:val="00802B3C"/>
    <w:rsid w:val="00802E3C"/>
    <w:rsid w:val="00803B45"/>
    <w:rsid w:val="00803C34"/>
    <w:rsid w:val="0081022A"/>
    <w:rsid w:val="00811811"/>
    <w:rsid w:val="00811940"/>
    <w:rsid w:val="008138E2"/>
    <w:rsid w:val="008145B9"/>
    <w:rsid w:val="0081524B"/>
    <w:rsid w:val="008154E7"/>
    <w:rsid w:val="00815DC7"/>
    <w:rsid w:val="0081649B"/>
    <w:rsid w:val="00817DB0"/>
    <w:rsid w:val="00820245"/>
    <w:rsid w:val="00820345"/>
    <w:rsid w:val="008208FC"/>
    <w:rsid w:val="0082249B"/>
    <w:rsid w:val="00823E6E"/>
    <w:rsid w:val="00824118"/>
    <w:rsid w:val="00824239"/>
    <w:rsid w:val="00824641"/>
    <w:rsid w:val="00824D70"/>
    <w:rsid w:val="008250AD"/>
    <w:rsid w:val="008251B8"/>
    <w:rsid w:val="0082559D"/>
    <w:rsid w:val="00825873"/>
    <w:rsid w:val="00825905"/>
    <w:rsid w:val="00825BC5"/>
    <w:rsid w:val="00826567"/>
    <w:rsid w:val="008273E4"/>
    <w:rsid w:val="00827C42"/>
    <w:rsid w:val="00827F54"/>
    <w:rsid w:val="008309A6"/>
    <w:rsid w:val="008329A6"/>
    <w:rsid w:val="00835B60"/>
    <w:rsid w:val="00835BF4"/>
    <w:rsid w:val="008365EC"/>
    <w:rsid w:val="00840321"/>
    <w:rsid w:val="008424E1"/>
    <w:rsid w:val="00843914"/>
    <w:rsid w:val="00843C76"/>
    <w:rsid w:val="00844F00"/>
    <w:rsid w:val="00845005"/>
    <w:rsid w:val="0084500A"/>
    <w:rsid w:val="0084693B"/>
    <w:rsid w:val="00846E98"/>
    <w:rsid w:val="00846FA9"/>
    <w:rsid w:val="008503CC"/>
    <w:rsid w:val="00850BEE"/>
    <w:rsid w:val="0085144C"/>
    <w:rsid w:val="008521E7"/>
    <w:rsid w:val="008525CB"/>
    <w:rsid w:val="00852742"/>
    <w:rsid w:val="00852839"/>
    <w:rsid w:val="00853F4F"/>
    <w:rsid w:val="0085481D"/>
    <w:rsid w:val="00854945"/>
    <w:rsid w:val="00855ABC"/>
    <w:rsid w:val="008565FC"/>
    <w:rsid w:val="0085726A"/>
    <w:rsid w:val="0085742B"/>
    <w:rsid w:val="008574E7"/>
    <w:rsid w:val="00860571"/>
    <w:rsid w:val="00861FD1"/>
    <w:rsid w:val="008628A6"/>
    <w:rsid w:val="00863184"/>
    <w:rsid w:val="008631BD"/>
    <w:rsid w:val="00864630"/>
    <w:rsid w:val="00864970"/>
    <w:rsid w:val="00865537"/>
    <w:rsid w:val="00865EAB"/>
    <w:rsid w:val="00866ADA"/>
    <w:rsid w:val="00867C4D"/>
    <w:rsid w:val="0087309D"/>
    <w:rsid w:val="008738B4"/>
    <w:rsid w:val="00873CE7"/>
    <w:rsid w:val="00874C01"/>
    <w:rsid w:val="00875C1D"/>
    <w:rsid w:val="00875C38"/>
    <w:rsid w:val="00875C9C"/>
    <w:rsid w:val="008779CE"/>
    <w:rsid w:val="00877A15"/>
    <w:rsid w:val="008803CF"/>
    <w:rsid w:val="0088183F"/>
    <w:rsid w:val="00881C8E"/>
    <w:rsid w:val="00881E0E"/>
    <w:rsid w:val="00882B91"/>
    <w:rsid w:val="00882B96"/>
    <w:rsid w:val="00882BB5"/>
    <w:rsid w:val="00883002"/>
    <w:rsid w:val="00883772"/>
    <w:rsid w:val="00884282"/>
    <w:rsid w:val="008847C3"/>
    <w:rsid w:val="00884B72"/>
    <w:rsid w:val="00885162"/>
    <w:rsid w:val="0088526A"/>
    <w:rsid w:val="008862A1"/>
    <w:rsid w:val="00887A1B"/>
    <w:rsid w:val="00887A50"/>
    <w:rsid w:val="0089165E"/>
    <w:rsid w:val="008920AA"/>
    <w:rsid w:val="008922C2"/>
    <w:rsid w:val="008922F0"/>
    <w:rsid w:val="00894738"/>
    <w:rsid w:val="0089629B"/>
    <w:rsid w:val="0089678C"/>
    <w:rsid w:val="0089743F"/>
    <w:rsid w:val="008A08D7"/>
    <w:rsid w:val="008A2AB9"/>
    <w:rsid w:val="008A30C0"/>
    <w:rsid w:val="008A45E9"/>
    <w:rsid w:val="008B035A"/>
    <w:rsid w:val="008B1AD7"/>
    <w:rsid w:val="008B1B2C"/>
    <w:rsid w:val="008B23D3"/>
    <w:rsid w:val="008B2EAB"/>
    <w:rsid w:val="008B39C0"/>
    <w:rsid w:val="008B3EF2"/>
    <w:rsid w:val="008B5DF7"/>
    <w:rsid w:val="008B730D"/>
    <w:rsid w:val="008B73D8"/>
    <w:rsid w:val="008C1E7A"/>
    <w:rsid w:val="008C1F8F"/>
    <w:rsid w:val="008C2EEB"/>
    <w:rsid w:val="008C574E"/>
    <w:rsid w:val="008C57D3"/>
    <w:rsid w:val="008C6CD2"/>
    <w:rsid w:val="008D1182"/>
    <w:rsid w:val="008D1A56"/>
    <w:rsid w:val="008D27A5"/>
    <w:rsid w:val="008D326A"/>
    <w:rsid w:val="008D389A"/>
    <w:rsid w:val="008D43AE"/>
    <w:rsid w:val="008D566D"/>
    <w:rsid w:val="008D5BBE"/>
    <w:rsid w:val="008D66E8"/>
    <w:rsid w:val="008D781C"/>
    <w:rsid w:val="008E0E97"/>
    <w:rsid w:val="008E298A"/>
    <w:rsid w:val="008E2A0C"/>
    <w:rsid w:val="008E3BE4"/>
    <w:rsid w:val="008E46A7"/>
    <w:rsid w:val="008E4FAD"/>
    <w:rsid w:val="008E6BC5"/>
    <w:rsid w:val="008E76D5"/>
    <w:rsid w:val="008F090D"/>
    <w:rsid w:val="008F1A01"/>
    <w:rsid w:val="008F2356"/>
    <w:rsid w:val="008F2D74"/>
    <w:rsid w:val="008F52E3"/>
    <w:rsid w:val="008F5CBB"/>
    <w:rsid w:val="009001BD"/>
    <w:rsid w:val="00902F20"/>
    <w:rsid w:val="009041C1"/>
    <w:rsid w:val="00905F8A"/>
    <w:rsid w:val="00906788"/>
    <w:rsid w:val="00907D45"/>
    <w:rsid w:val="00910327"/>
    <w:rsid w:val="009116E1"/>
    <w:rsid w:val="009127D1"/>
    <w:rsid w:val="00913367"/>
    <w:rsid w:val="00913EB7"/>
    <w:rsid w:val="009158A0"/>
    <w:rsid w:val="00915A41"/>
    <w:rsid w:val="00920098"/>
    <w:rsid w:val="009206BC"/>
    <w:rsid w:val="0092260B"/>
    <w:rsid w:val="009226DB"/>
    <w:rsid w:val="009232F1"/>
    <w:rsid w:val="009237CB"/>
    <w:rsid w:val="00924633"/>
    <w:rsid w:val="0093134A"/>
    <w:rsid w:val="00931533"/>
    <w:rsid w:val="009316D5"/>
    <w:rsid w:val="00931A59"/>
    <w:rsid w:val="00933179"/>
    <w:rsid w:val="00934232"/>
    <w:rsid w:val="00934495"/>
    <w:rsid w:val="00934EDA"/>
    <w:rsid w:val="009359D4"/>
    <w:rsid w:val="00935D21"/>
    <w:rsid w:val="00936CFD"/>
    <w:rsid w:val="00937701"/>
    <w:rsid w:val="00937E3A"/>
    <w:rsid w:val="00940A1A"/>
    <w:rsid w:val="00942DCB"/>
    <w:rsid w:val="00942E65"/>
    <w:rsid w:val="00943175"/>
    <w:rsid w:val="0094320B"/>
    <w:rsid w:val="00943B52"/>
    <w:rsid w:val="0094725D"/>
    <w:rsid w:val="00947911"/>
    <w:rsid w:val="00951BAD"/>
    <w:rsid w:val="00953394"/>
    <w:rsid w:val="00954BBD"/>
    <w:rsid w:val="00954FEC"/>
    <w:rsid w:val="0095577E"/>
    <w:rsid w:val="0096111E"/>
    <w:rsid w:val="00961BCE"/>
    <w:rsid w:val="0096219A"/>
    <w:rsid w:val="009629FD"/>
    <w:rsid w:val="009631F5"/>
    <w:rsid w:val="009645C5"/>
    <w:rsid w:val="00964A47"/>
    <w:rsid w:val="009661C3"/>
    <w:rsid w:val="00966279"/>
    <w:rsid w:val="009665F4"/>
    <w:rsid w:val="00966B30"/>
    <w:rsid w:val="00966BB4"/>
    <w:rsid w:val="00967312"/>
    <w:rsid w:val="00967E1E"/>
    <w:rsid w:val="00970280"/>
    <w:rsid w:val="00970BFB"/>
    <w:rsid w:val="0097156C"/>
    <w:rsid w:val="00972B88"/>
    <w:rsid w:val="0097306E"/>
    <w:rsid w:val="0097334F"/>
    <w:rsid w:val="00973CBB"/>
    <w:rsid w:val="0097707F"/>
    <w:rsid w:val="00977699"/>
    <w:rsid w:val="00977759"/>
    <w:rsid w:val="009801C7"/>
    <w:rsid w:val="009802BA"/>
    <w:rsid w:val="00980AD7"/>
    <w:rsid w:val="009814A4"/>
    <w:rsid w:val="009818EB"/>
    <w:rsid w:val="009824C4"/>
    <w:rsid w:val="00982BD9"/>
    <w:rsid w:val="00983A39"/>
    <w:rsid w:val="009866D6"/>
    <w:rsid w:val="00986D64"/>
    <w:rsid w:val="0098758B"/>
    <w:rsid w:val="00987D85"/>
    <w:rsid w:val="00990880"/>
    <w:rsid w:val="009910B2"/>
    <w:rsid w:val="00991F7D"/>
    <w:rsid w:val="00993771"/>
    <w:rsid w:val="00993A21"/>
    <w:rsid w:val="00994521"/>
    <w:rsid w:val="0099467E"/>
    <w:rsid w:val="00997043"/>
    <w:rsid w:val="00997D41"/>
    <w:rsid w:val="009A0A5B"/>
    <w:rsid w:val="009A0BD2"/>
    <w:rsid w:val="009A25CF"/>
    <w:rsid w:val="009A46B1"/>
    <w:rsid w:val="009A4B8B"/>
    <w:rsid w:val="009A5497"/>
    <w:rsid w:val="009A5F8A"/>
    <w:rsid w:val="009A6127"/>
    <w:rsid w:val="009A7F53"/>
    <w:rsid w:val="009B4074"/>
    <w:rsid w:val="009B48D0"/>
    <w:rsid w:val="009B60BF"/>
    <w:rsid w:val="009B6AE2"/>
    <w:rsid w:val="009B74D2"/>
    <w:rsid w:val="009B7589"/>
    <w:rsid w:val="009C27DC"/>
    <w:rsid w:val="009C2D89"/>
    <w:rsid w:val="009C2F42"/>
    <w:rsid w:val="009C5A2E"/>
    <w:rsid w:val="009C5C37"/>
    <w:rsid w:val="009C5CCD"/>
    <w:rsid w:val="009D00FF"/>
    <w:rsid w:val="009D049A"/>
    <w:rsid w:val="009D17C4"/>
    <w:rsid w:val="009D20F7"/>
    <w:rsid w:val="009D3C1D"/>
    <w:rsid w:val="009D4609"/>
    <w:rsid w:val="009D5331"/>
    <w:rsid w:val="009D6EB9"/>
    <w:rsid w:val="009D720C"/>
    <w:rsid w:val="009D79D8"/>
    <w:rsid w:val="009D7B8D"/>
    <w:rsid w:val="009E006B"/>
    <w:rsid w:val="009E284C"/>
    <w:rsid w:val="009E3282"/>
    <w:rsid w:val="009E39FE"/>
    <w:rsid w:val="009E57ED"/>
    <w:rsid w:val="009E6743"/>
    <w:rsid w:val="009E6C31"/>
    <w:rsid w:val="009E7811"/>
    <w:rsid w:val="009F0041"/>
    <w:rsid w:val="009F0183"/>
    <w:rsid w:val="009F07E7"/>
    <w:rsid w:val="009F0A52"/>
    <w:rsid w:val="009F0BC5"/>
    <w:rsid w:val="009F0F79"/>
    <w:rsid w:val="009F19C7"/>
    <w:rsid w:val="009F2BF4"/>
    <w:rsid w:val="009F2FDF"/>
    <w:rsid w:val="009F4A24"/>
    <w:rsid w:val="009F53C4"/>
    <w:rsid w:val="009F7231"/>
    <w:rsid w:val="009F7D8D"/>
    <w:rsid w:val="00A00F47"/>
    <w:rsid w:val="00A03015"/>
    <w:rsid w:val="00A03168"/>
    <w:rsid w:val="00A0359A"/>
    <w:rsid w:val="00A04CE4"/>
    <w:rsid w:val="00A07224"/>
    <w:rsid w:val="00A10202"/>
    <w:rsid w:val="00A10C50"/>
    <w:rsid w:val="00A127CF"/>
    <w:rsid w:val="00A12839"/>
    <w:rsid w:val="00A12DA2"/>
    <w:rsid w:val="00A13802"/>
    <w:rsid w:val="00A14510"/>
    <w:rsid w:val="00A161BC"/>
    <w:rsid w:val="00A20016"/>
    <w:rsid w:val="00A21CD3"/>
    <w:rsid w:val="00A22230"/>
    <w:rsid w:val="00A22262"/>
    <w:rsid w:val="00A2276C"/>
    <w:rsid w:val="00A22C01"/>
    <w:rsid w:val="00A22C09"/>
    <w:rsid w:val="00A2341D"/>
    <w:rsid w:val="00A26060"/>
    <w:rsid w:val="00A26B48"/>
    <w:rsid w:val="00A26B5D"/>
    <w:rsid w:val="00A275F3"/>
    <w:rsid w:val="00A27A56"/>
    <w:rsid w:val="00A3182D"/>
    <w:rsid w:val="00A327B6"/>
    <w:rsid w:val="00A336C3"/>
    <w:rsid w:val="00A33DF9"/>
    <w:rsid w:val="00A35023"/>
    <w:rsid w:val="00A36327"/>
    <w:rsid w:val="00A37283"/>
    <w:rsid w:val="00A37BEF"/>
    <w:rsid w:val="00A44812"/>
    <w:rsid w:val="00A44D35"/>
    <w:rsid w:val="00A44E99"/>
    <w:rsid w:val="00A45FC8"/>
    <w:rsid w:val="00A465D3"/>
    <w:rsid w:val="00A46655"/>
    <w:rsid w:val="00A47D55"/>
    <w:rsid w:val="00A517CC"/>
    <w:rsid w:val="00A53103"/>
    <w:rsid w:val="00A535B5"/>
    <w:rsid w:val="00A557FA"/>
    <w:rsid w:val="00A558F8"/>
    <w:rsid w:val="00A569F2"/>
    <w:rsid w:val="00A57281"/>
    <w:rsid w:val="00A576D2"/>
    <w:rsid w:val="00A60503"/>
    <w:rsid w:val="00A60A42"/>
    <w:rsid w:val="00A62E26"/>
    <w:rsid w:val="00A63B12"/>
    <w:rsid w:val="00A64109"/>
    <w:rsid w:val="00A70464"/>
    <w:rsid w:val="00A72248"/>
    <w:rsid w:val="00A74937"/>
    <w:rsid w:val="00A7567F"/>
    <w:rsid w:val="00A7660E"/>
    <w:rsid w:val="00A76722"/>
    <w:rsid w:val="00A76988"/>
    <w:rsid w:val="00A76BA2"/>
    <w:rsid w:val="00A82B35"/>
    <w:rsid w:val="00A84839"/>
    <w:rsid w:val="00A84D8A"/>
    <w:rsid w:val="00A85F7E"/>
    <w:rsid w:val="00A861BA"/>
    <w:rsid w:val="00A86A83"/>
    <w:rsid w:val="00A87BA1"/>
    <w:rsid w:val="00A90591"/>
    <w:rsid w:val="00A94644"/>
    <w:rsid w:val="00A94781"/>
    <w:rsid w:val="00A9493B"/>
    <w:rsid w:val="00A963C3"/>
    <w:rsid w:val="00A96638"/>
    <w:rsid w:val="00AA04BF"/>
    <w:rsid w:val="00AA05B5"/>
    <w:rsid w:val="00AA07F4"/>
    <w:rsid w:val="00AA0B55"/>
    <w:rsid w:val="00AA0C43"/>
    <w:rsid w:val="00AA0CE2"/>
    <w:rsid w:val="00AA4590"/>
    <w:rsid w:val="00AA4851"/>
    <w:rsid w:val="00AA4B2D"/>
    <w:rsid w:val="00AA548C"/>
    <w:rsid w:val="00AA5952"/>
    <w:rsid w:val="00AA6D78"/>
    <w:rsid w:val="00AB0343"/>
    <w:rsid w:val="00AB0937"/>
    <w:rsid w:val="00AB1214"/>
    <w:rsid w:val="00AB1629"/>
    <w:rsid w:val="00AB16E2"/>
    <w:rsid w:val="00AB29C7"/>
    <w:rsid w:val="00AB2B73"/>
    <w:rsid w:val="00AB33BA"/>
    <w:rsid w:val="00AB3C57"/>
    <w:rsid w:val="00AB4652"/>
    <w:rsid w:val="00AB773A"/>
    <w:rsid w:val="00AB7AB2"/>
    <w:rsid w:val="00AC049D"/>
    <w:rsid w:val="00AC1289"/>
    <w:rsid w:val="00AC19D3"/>
    <w:rsid w:val="00AC2310"/>
    <w:rsid w:val="00AC28E5"/>
    <w:rsid w:val="00AC51DD"/>
    <w:rsid w:val="00AC55CE"/>
    <w:rsid w:val="00AC564A"/>
    <w:rsid w:val="00AC6C05"/>
    <w:rsid w:val="00AC7F19"/>
    <w:rsid w:val="00AD0F28"/>
    <w:rsid w:val="00AD3A6A"/>
    <w:rsid w:val="00AD5997"/>
    <w:rsid w:val="00AD5FA0"/>
    <w:rsid w:val="00AD7964"/>
    <w:rsid w:val="00AD7C0B"/>
    <w:rsid w:val="00AE071D"/>
    <w:rsid w:val="00AE189B"/>
    <w:rsid w:val="00AE25C2"/>
    <w:rsid w:val="00AE3B2D"/>
    <w:rsid w:val="00AE4733"/>
    <w:rsid w:val="00AE4C95"/>
    <w:rsid w:val="00AE585D"/>
    <w:rsid w:val="00AE666E"/>
    <w:rsid w:val="00AE7C6B"/>
    <w:rsid w:val="00AF05F3"/>
    <w:rsid w:val="00AF177D"/>
    <w:rsid w:val="00AF2BFA"/>
    <w:rsid w:val="00AF2C91"/>
    <w:rsid w:val="00AF3463"/>
    <w:rsid w:val="00AF4F94"/>
    <w:rsid w:val="00AF5095"/>
    <w:rsid w:val="00AF570E"/>
    <w:rsid w:val="00AF67FF"/>
    <w:rsid w:val="00B00D2A"/>
    <w:rsid w:val="00B058B7"/>
    <w:rsid w:val="00B06374"/>
    <w:rsid w:val="00B068CA"/>
    <w:rsid w:val="00B06B19"/>
    <w:rsid w:val="00B06BC7"/>
    <w:rsid w:val="00B0740B"/>
    <w:rsid w:val="00B10E36"/>
    <w:rsid w:val="00B115B6"/>
    <w:rsid w:val="00B11F27"/>
    <w:rsid w:val="00B12F93"/>
    <w:rsid w:val="00B12FED"/>
    <w:rsid w:val="00B14689"/>
    <w:rsid w:val="00B14763"/>
    <w:rsid w:val="00B16A1E"/>
    <w:rsid w:val="00B202F0"/>
    <w:rsid w:val="00B21851"/>
    <w:rsid w:val="00B227DA"/>
    <w:rsid w:val="00B233D7"/>
    <w:rsid w:val="00B23ACD"/>
    <w:rsid w:val="00B24FCF"/>
    <w:rsid w:val="00B25188"/>
    <w:rsid w:val="00B25517"/>
    <w:rsid w:val="00B25AF6"/>
    <w:rsid w:val="00B306D2"/>
    <w:rsid w:val="00B322C5"/>
    <w:rsid w:val="00B3310F"/>
    <w:rsid w:val="00B33393"/>
    <w:rsid w:val="00B34BC3"/>
    <w:rsid w:val="00B364D8"/>
    <w:rsid w:val="00B3675C"/>
    <w:rsid w:val="00B407BB"/>
    <w:rsid w:val="00B40878"/>
    <w:rsid w:val="00B408C1"/>
    <w:rsid w:val="00B41285"/>
    <w:rsid w:val="00B416DC"/>
    <w:rsid w:val="00B41F30"/>
    <w:rsid w:val="00B4295E"/>
    <w:rsid w:val="00B439E5"/>
    <w:rsid w:val="00B43A3A"/>
    <w:rsid w:val="00B464BB"/>
    <w:rsid w:val="00B4685D"/>
    <w:rsid w:val="00B468E1"/>
    <w:rsid w:val="00B46F00"/>
    <w:rsid w:val="00B52706"/>
    <w:rsid w:val="00B52CC0"/>
    <w:rsid w:val="00B52E6E"/>
    <w:rsid w:val="00B553D1"/>
    <w:rsid w:val="00B56AEC"/>
    <w:rsid w:val="00B57055"/>
    <w:rsid w:val="00B610C7"/>
    <w:rsid w:val="00B61395"/>
    <w:rsid w:val="00B65ECB"/>
    <w:rsid w:val="00B66D4D"/>
    <w:rsid w:val="00B6746F"/>
    <w:rsid w:val="00B70167"/>
    <w:rsid w:val="00B70899"/>
    <w:rsid w:val="00B72A77"/>
    <w:rsid w:val="00B7546B"/>
    <w:rsid w:val="00B75753"/>
    <w:rsid w:val="00B779CD"/>
    <w:rsid w:val="00B80D2B"/>
    <w:rsid w:val="00B80E14"/>
    <w:rsid w:val="00B81810"/>
    <w:rsid w:val="00B81D90"/>
    <w:rsid w:val="00B81DA2"/>
    <w:rsid w:val="00B82CD6"/>
    <w:rsid w:val="00B847DB"/>
    <w:rsid w:val="00B848E2"/>
    <w:rsid w:val="00B85D8F"/>
    <w:rsid w:val="00B86DBD"/>
    <w:rsid w:val="00B86F3D"/>
    <w:rsid w:val="00B8776C"/>
    <w:rsid w:val="00B90526"/>
    <w:rsid w:val="00B907BC"/>
    <w:rsid w:val="00B90AC4"/>
    <w:rsid w:val="00B90D90"/>
    <w:rsid w:val="00B90EB4"/>
    <w:rsid w:val="00B91D5D"/>
    <w:rsid w:val="00B91EB1"/>
    <w:rsid w:val="00B921D1"/>
    <w:rsid w:val="00B929B0"/>
    <w:rsid w:val="00B930FB"/>
    <w:rsid w:val="00B94476"/>
    <w:rsid w:val="00B9464E"/>
    <w:rsid w:val="00B94C24"/>
    <w:rsid w:val="00B94DB8"/>
    <w:rsid w:val="00BA2E92"/>
    <w:rsid w:val="00BA37F2"/>
    <w:rsid w:val="00BA3996"/>
    <w:rsid w:val="00BA3FE9"/>
    <w:rsid w:val="00BA450A"/>
    <w:rsid w:val="00BA4AF2"/>
    <w:rsid w:val="00BA4C09"/>
    <w:rsid w:val="00BA4DC7"/>
    <w:rsid w:val="00BA578E"/>
    <w:rsid w:val="00BA762A"/>
    <w:rsid w:val="00BB086E"/>
    <w:rsid w:val="00BB10C4"/>
    <w:rsid w:val="00BB1C33"/>
    <w:rsid w:val="00BB3486"/>
    <w:rsid w:val="00BB3DB9"/>
    <w:rsid w:val="00BB6727"/>
    <w:rsid w:val="00BB734A"/>
    <w:rsid w:val="00BC0CE8"/>
    <w:rsid w:val="00BC0DE0"/>
    <w:rsid w:val="00BC3238"/>
    <w:rsid w:val="00BC5661"/>
    <w:rsid w:val="00BC5C31"/>
    <w:rsid w:val="00BD0C9F"/>
    <w:rsid w:val="00BD50AC"/>
    <w:rsid w:val="00BD63AE"/>
    <w:rsid w:val="00BD77C6"/>
    <w:rsid w:val="00BE0AF3"/>
    <w:rsid w:val="00BE0F0C"/>
    <w:rsid w:val="00BE1ADA"/>
    <w:rsid w:val="00BE2F3F"/>
    <w:rsid w:val="00BE47E1"/>
    <w:rsid w:val="00BE5967"/>
    <w:rsid w:val="00BE64FA"/>
    <w:rsid w:val="00BE6A58"/>
    <w:rsid w:val="00BE709E"/>
    <w:rsid w:val="00BE7617"/>
    <w:rsid w:val="00BE783E"/>
    <w:rsid w:val="00BF1335"/>
    <w:rsid w:val="00BF14EB"/>
    <w:rsid w:val="00BF1545"/>
    <w:rsid w:val="00BF19B8"/>
    <w:rsid w:val="00BF19CF"/>
    <w:rsid w:val="00BF2DB6"/>
    <w:rsid w:val="00BF2F9D"/>
    <w:rsid w:val="00BF3B10"/>
    <w:rsid w:val="00BF46D8"/>
    <w:rsid w:val="00BF50DA"/>
    <w:rsid w:val="00BF6442"/>
    <w:rsid w:val="00BF680A"/>
    <w:rsid w:val="00BF69B8"/>
    <w:rsid w:val="00BF7308"/>
    <w:rsid w:val="00C01E23"/>
    <w:rsid w:val="00C01F6C"/>
    <w:rsid w:val="00C020B5"/>
    <w:rsid w:val="00C02CE9"/>
    <w:rsid w:val="00C030B0"/>
    <w:rsid w:val="00C03483"/>
    <w:rsid w:val="00C03C58"/>
    <w:rsid w:val="00C03F93"/>
    <w:rsid w:val="00C04212"/>
    <w:rsid w:val="00C05249"/>
    <w:rsid w:val="00C073DD"/>
    <w:rsid w:val="00C07D97"/>
    <w:rsid w:val="00C1066C"/>
    <w:rsid w:val="00C11099"/>
    <w:rsid w:val="00C11828"/>
    <w:rsid w:val="00C13678"/>
    <w:rsid w:val="00C17037"/>
    <w:rsid w:val="00C171A8"/>
    <w:rsid w:val="00C21239"/>
    <w:rsid w:val="00C21C8F"/>
    <w:rsid w:val="00C21DE1"/>
    <w:rsid w:val="00C21E9E"/>
    <w:rsid w:val="00C22D61"/>
    <w:rsid w:val="00C24824"/>
    <w:rsid w:val="00C2596E"/>
    <w:rsid w:val="00C27DA5"/>
    <w:rsid w:val="00C316C8"/>
    <w:rsid w:val="00C31D69"/>
    <w:rsid w:val="00C327B0"/>
    <w:rsid w:val="00C32D68"/>
    <w:rsid w:val="00C3384D"/>
    <w:rsid w:val="00C3776E"/>
    <w:rsid w:val="00C41395"/>
    <w:rsid w:val="00C4140B"/>
    <w:rsid w:val="00C43FBF"/>
    <w:rsid w:val="00C45D7D"/>
    <w:rsid w:val="00C504B4"/>
    <w:rsid w:val="00C50666"/>
    <w:rsid w:val="00C50A85"/>
    <w:rsid w:val="00C50ACA"/>
    <w:rsid w:val="00C51192"/>
    <w:rsid w:val="00C51430"/>
    <w:rsid w:val="00C52933"/>
    <w:rsid w:val="00C53571"/>
    <w:rsid w:val="00C54EA9"/>
    <w:rsid w:val="00C553D5"/>
    <w:rsid w:val="00C55443"/>
    <w:rsid w:val="00C56617"/>
    <w:rsid w:val="00C569EF"/>
    <w:rsid w:val="00C607AB"/>
    <w:rsid w:val="00C60D06"/>
    <w:rsid w:val="00C61856"/>
    <w:rsid w:val="00C61A9C"/>
    <w:rsid w:val="00C621F7"/>
    <w:rsid w:val="00C639AC"/>
    <w:rsid w:val="00C64AF0"/>
    <w:rsid w:val="00C65CCD"/>
    <w:rsid w:val="00C66CDF"/>
    <w:rsid w:val="00C710A8"/>
    <w:rsid w:val="00C71627"/>
    <w:rsid w:val="00C7244D"/>
    <w:rsid w:val="00C72946"/>
    <w:rsid w:val="00C73646"/>
    <w:rsid w:val="00C73AE8"/>
    <w:rsid w:val="00C75CCF"/>
    <w:rsid w:val="00C76C9B"/>
    <w:rsid w:val="00C76E22"/>
    <w:rsid w:val="00C77414"/>
    <w:rsid w:val="00C77BBD"/>
    <w:rsid w:val="00C808DD"/>
    <w:rsid w:val="00C81762"/>
    <w:rsid w:val="00C821F0"/>
    <w:rsid w:val="00C82DF1"/>
    <w:rsid w:val="00C84566"/>
    <w:rsid w:val="00C85847"/>
    <w:rsid w:val="00C87BAD"/>
    <w:rsid w:val="00C87E5A"/>
    <w:rsid w:val="00C90768"/>
    <w:rsid w:val="00C9085B"/>
    <w:rsid w:val="00C90F14"/>
    <w:rsid w:val="00C91564"/>
    <w:rsid w:val="00C9192A"/>
    <w:rsid w:val="00C91961"/>
    <w:rsid w:val="00C93B0D"/>
    <w:rsid w:val="00C9525A"/>
    <w:rsid w:val="00C96A0D"/>
    <w:rsid w:val="00C96E4B"/>
    <w:rsid w:val="00C97224"/>
    <w:rsid w:val="00C97AA5"/>
    <w:rsid w:val="00CA0ED0"/>
    <w:rsid w:val="00CA11EE"/>
    <w:rsid w:val="00CA2574"/>
    <w:rsid w:val="00CA35EE"/>
    <w:rsid w:val="00CA36D0"/>
    <w:rsid w:val="00CA38A8"/>
    <w:rsid w:val="00CA3FE2"/>
    <w:rsid w:val="00CA494E"/>
    <w:rsid w:val="00CA4B28"/>
    <w:rsid w:val="00CA7629"/>
    <w:rsid w:val="00CA779C"/>
    <w:rsid w:val="00CB1312"/>
    <w:rsid w:val="00CB2E69"/>
    <w:rsid w:val="00CB31E1"/>
    <w:rsid w:val="00CB360C"/>
    <w:rsid w:val="00CB5329"/>
    <w:rsid w:val="00CB58D1"/>
    <w:rsid w:val="00CB595F"/>
    <w:rsid w:val="00CB70BB"/>
    <w:rsid w:val="00CB7ECE"/>
    <w:rsid w:val="00CC0985"/>
    <w:rsid w:val="00CC11DD"/>
    <w:rsid w:val="00CC1A7E"/>
    <w:rsid w:val="00CC2CB6"/>
    <w:rsid w:val="00CC2F1C"/>
    <w:rsid w:val="00CC3E73"/>
    <w:rsid w:val="00CC4714"/>
    <w:rsid w:val="00CC692F"/>
    <w:rsid w:val="00CC7043"/>
    <w:rsid w:val="00CC7728"/>
    <w:rsid w:val="00CC790F"/>
    <w:rsid w:val="00CD2D90"/>
    <w:rsid w:val="00CD2EE4"/>
    <w:rsid w:val="00CD3044"/>
    <w:rsid w:val="00CD32CA"/>
    <w:rsid w:val="00CD5530"/>
    <w:rsid w:val="00CD6A64"/>
    <w:rsid w:val="00CD6ED8"/>
    <w:rsid w:val="00CD721D"/>
    <w:rsid w:val="00CD7D89"/>
    <w:rsid w:val="00CE0384"/>
    <w:rsid w:val="00CE0CAA"/>
    <w:rsid w:val="00CE11EE"/>
    <w:rsid w:val="00CE314B"/>
    <w:rsid w:val="00CE411E"/>
    <w:rsid w:val="00CE59E2"/>
    <w:rsid w:val="00CE782F"/>
    <w:rsid w:val="00CF04F8"/>
    <w:rsid w:val="00CF05C2"/>
    <w:rsid w:val="00CF2B64"/>
    <w:rsid w:val="00CF2C40"/>
    <w:rsid w:val="00CF39D2"/>
    <w:rsid w:val="00CF445E"/>
    <w:rsid w:val="00CF520A"/>
    <w:rsid w:val="00CF554E"/>
    <w:rsid w:val="00CF5E47"/>
    <w:rsid w:val="00CF625A"/>
    <w:rsid w:val="00CF6B0C"/>
    <w:rsid w:val="00D02EB2"/>
    <w:rsid w:val="00D0318B"/>
    <w:rsid w:val="00D04B2A"/>
    <w:rsid w:val="00D05C15"/>
    <w:rsid w:val="00D06ACC"/>
    <w:rsid w:val="00D0759B"/>
    <w:rsid w:val="00D10CA6"/>
    <w:rsid w:val="00D11491"/>
    <w:rsid w:val="00D11A28"/>
    <w:rsid w:val="00D11D2C"/>
    <w:rsid w:val="00D12965"/>
    <w:rsid w:val="00D13399"/>
    <w:rsid w:val="00D14699"/>
    <w:rsid w:val="00D146B3"/>
    <w:rsid w:val="00D147EA"/>
    <w:rsid w:val="00D14E4A"/>
    <w:rsid w:val="00D15361"/>
    <w:rsid w:val="00D16C74"/>
    <w:rsid w:val="00D16F0F"/>
    <w:rsid w:val="00D16FA0"/>
    <w:rsid w:val="00D213A8"/>
    <w:rsid w:val="00D2146A"/>
    <w:rsid w:val="00D21496"/>
    <w:rsid w:val="00D226A2"/>
    <w:rsid w:val="00D234C0"/>
    <w:rsid w:val="00D251D4"/>
    <w:rsid w:val="00D2592F"/>
    <w:rsid w:val="00D25DF9"/>
    <w:rsid w:val="00D26034"/>
    <w:rsid w:val="00D26860"/>
    <w:rsid w:val="00D30064"/>
    <w:rsid w:val="00D30DBE"/>
    <w:rsid w:val="00D31B31"/>
    <w:rsid w:val="00D32A02"/>
    <w:rsid w:val="00D33D7A"/>
    <w:rsid w:val="00D35447"/>
    <w:rsid w:val="00D365D4"/>
    <w:rsid w:val="00D36F26"/>
    <w:rsid w:val="00D42D56"/>
    <w:rsid w:val="00D435D7"/>
    <w:rsid w:val="00D4472A"/>
    <w:rsid w:val="00D46CB0"/>
    <w:rsid w:val="00D501E7"/>
    <w:rsid w:val="00D50C63"/>
    <w:rsid w:val="00D51C9D"/>
    <w:rsid w:val="00D5222C"/>
    <w:rsid w:val="00D52379"/>
    <w:rsid w:val="00D560EA"/>
    <w:rsid w:val="00D561BC"/>
    <w:rsid w:val="00D56CB0"/>
    <w:rsid w:val="00D57915"/>
    <w:rsid w:val="00D57AD3"/>
    <w:rsid w:val="00D57E3C"/>
    <w:rsid w:val="00D60B4F"/>
    <w:rsid w:val="00D611C9"/>
    <w:rsid w:val="00D61A71"/>
    <w:rsid w:val="00D62ED0"/>
    <w:rsid w:val="00D6368F"/>
    <w:rsid w:val="00D6445E"/>
    <w:rsid w:val="00D66A1A"/>
    <w:rsid w:val="00D67635"/>
    <w:rsid w:val="00D67D9D"/>
    <w:rsid w:val="00D70846"/>
    <w:rsid w:val="00D72F0B"/>
    <w:rsid w:val="00D72F96"/>
    <w:rsid w:val="00D73E89"/>
    <w:rsid w:val="00D7591F"/>
    <w:rsid w:val="00D75B88"/>
    <w:rsid w:val="00D75F5C"/>
    <w:rsid w:val="00D81536"/>
    <w:rsid w:val="00D82DF5"/>
    <w:rsid w:val="00D831B6"/>
    <w:rsid w:val="00D83512"/>
    <w:rsid w:val="00D83B2A"/>
    <w:rsid w:val="00D8533B"/>
    <w:rsid w:val="00D86140"/>
    <w:rsid w:val="00D865E1"/>
    <w:rsid w:val="00D87378"/>
    <w:rsid w:val="00D87846"/>
    <w:rsid w:val="00D90117"/>
    <w:rsid w:val="00D9130A"/>
    <w:rsid w:val="00D917C1"/>
    <w:rsid w:val="00D9534E"/>
    <w:rsid w:val="00D9542E"/>
    <w:rsid w:val="00D95F38"/>
    <w:rsid w:val="00D95F76"/>
    <w:rsid w:val="00D9661A"/>
    <w:rsid w:val="00D977E6"/>
    <w:rsid w:val="00DA4A5A"/>
    <w:rsid w:val="00DA4D58"/>
    <w:rsid w:val="00DA57E7"/>
    <w:rsid w:val="00DA5AE9"/>
    <w:rsid w:val="00DA5E45"/>
    <w:rsid w:val="00DA7588"/>
    <w:rsid w:val="00DB2E88"/>
    <w:rsid w:val="00DB4088"/>
    <w:rsid w:val="00DB462D"/>
    <w:rsid w:val="00DB5C85"/>
    <w:rsid w:val="00DB5CEB"/>
    <w:rsid w:val="00DB60E4"/>
    <w:rsid w:val="00DB7283"/>
    <w:rsid w:val="00DC0FFB"/>
    <w:rsid w:val="00DC1192"/>
    <w:rsid w:val="00DC2159"/>
    <w:rsid w:val="00DC29A9"/>
    <w:rsid w:val="00DC3AF0"/>
    <w:rsid w:val="00DC700F"/>
    <w:rsid w:val="00DD089E"/>
    <w:rsid w:val="00DD2690"/>
    <w:rsid w:val="00DD3412"/>
    <w:rsid w:val="00DD3C48"/>
    <w:rsid w:val="00DD46FA"/>
    <w:rsid w:val="00DD606D"/>
    <w:rsid w:val="00DD6386"/>
    <w:rsid w:val="00DE161B"/>
    <w:rsid w:val="00DE24E0"/>
    <w:rsid w:val="00DE307C"/>
    <w:rsid w:val="00DE3A78"/>
    <w:rsid w:val="00DE490E"/>
    <w:rsid w:val="00DE4FC5"/>
    <w:rsid w:val="00DE4FDC"/>
    <w:rsid w:val="00DE5B05"/>
    <w:rsid w:val="00DE6C09"/>
    <w:rsid w:val="00DE6E4D"/>
    <w:rsid w:val="00DF06B3"/>
    <w:rsid w:val="00DF26D9"/>
    <w:rsid w:val="00DF3E3F"/>
    <w:rsid w:val="00DF559B"/>
    <w:rsid w:val="00DF720F"/>
    <w:rsid w:val="00E009F8"/>
    <w:rsid w:val="00E02311"/>
    <w:rsid w:val="00E050BD"/>
    <w:rsid w:val="00E050CF"/>
    <w:rsid w:val="00E065D0"/>
    <w:rsid w:val="00E06BE1"/>
    <w:rsid w:val="00E06F06"/>
    <w:rsid w:val="00E07CFD"/>
    <w:rsid w:val="00E10E32"/>
    <w:rsid w:val="00E12010"/>
    <w:rsid w:val="00E13AE8"/>
    <w:rsid w:val="00E13BA0"/>
    <w:rsid w:val="00E13F0F"/>
    <w:rsid w:val="00E14774"/>
    <w:rsid w:val="00E16609"/>
    <w:rsid w:val="00E222C1"/>
    <w:rsid w:val="00E22471"/>
    <w:rsid w:val="00E232CE"/>
    <w:rsid w:val="00E23F5D"/>
    <w:rsid w:val="00E23F93"/>
    <w:rsid w:val="00E25CEF"/>
    <w:rsid w:val="00E25F7C"/>
    <w:rsid w:val="00E26AE1"/>
    <w:rsid w:val="00E27C84"/>
    <w:rsid w:val="00E30694"/>
    <w:rsid w:val="00E30D45"/>
    <w:rsid w:val="00E3112F"/>
    <w:rsid w:val="00E31560"/>
    <w:rsid w:val="00E320A2"/>
    <w:rsid w:val="00E32926"/>
    <w:rsid w:val="00E33A92"/>
    <w:rsid w:val="00E359F6"/>
    <w:rsid w:val="00E35BC3"/>
    <w:rsid w:val="00E364FF"/>
    <w:rsid w:val="00E367E3"/>
    <w:rsid w:val="00E367FE"/>
    <w:rsid w:val="00E40768"/>
    <w:rsid w:val="00E40EE9"/>
    <w:rsid w:val="00E41087"/>
    <w:rsid w:val="00E426CE"/>
    <w:rsid w:val="00E42D92"/>
    <w:rsid w:val="00E43C18"/>
    <w:rsid w:val="00E443C6"/>
    <w:rsid w:val="00E46019"/>
    <w:rsid w:val="00E47C49"/>
    <w:rsid w:val="00E47E9F"/>
    <w:rsid w:val="00E50528"/>
    <w:rsid w:val="00E50727"/>
    <w:rsid w:val="00E50F5B"/>
    <w:rsid w:val="00E517BF"/>
    <w:rsid w:val="00E51C06"/>
    <w:rsid w:val="00E527FC"/>
    <w:rsid w:val="00E53427"/>
    <w:rsid w:val="00E540A2"/>
    <w:rsid w:val="00E54563"/>
    <w:rsid w:val="00E55491"/>
    <w:rsid w:val="00E57F52"/>
    <w:rsid w:val="00E6029A"/>
    <w:rsid w:val="00E6030F"/>
    <w:rsid w:val="00E6082A"/>
    <w:rsid w:val="00E6086B"/>
    <w:rsid w:val="00E61270"/>
    <w:rsid w:val="00E6244C"/>
    <w:rsid w:val="00E62636"/>
    <w:rsid w:val="00E62689"/>
    <w:rsid w:val="00E6395C"/>
    <w:rsid w:val="00E64A80"/>
    <w:rsid w:val="00E65333"/>
    <w:rsid w:val="00E6787B"/>
    <w:rsid w:val="00E7029E"/>
    <w:rsid w:val="00E70EF4"/>
    <w:rsid w:val="00E70FFD"/>
    <w:rsid w:val="00E71676"/>
    <w:rsid w:val="00E71EE7"/>
    <w:rsid w:val="00E7223F"/>
    <w:rsid w:val="00E739F5"/>
    <w:rsid w:val="00E74D8C"/>
    <w:rsid w:val="00E754BC"/>
    <w:rsid w:val="00E75BB7"/>
    <w:rsid w:val="00E80CD6"/>
    <w:rsid w:val="00E80D6E"/>
    <w:rsid w:val="00E81440"/>
    <w:rsid w:val="00E832EF"/>
    <w:rsid w:val="00E84009"/>
    <w:rsid w:val="00E8414B"/>
    <w:rsid w:val="00E84D59"/>
    <w:rsid w:val="00E86100"/>
    <w:rsid w:val="00E869F0"/>
    <w:rsid w:val="00E86D28"/>
    <w:rsid w:val="00E90B72"/>
    <w:rsid w:val="00E914C9"/>
    <w:rsid w:val="00E928B6"/>
    <w:rsid w:val="00E92B14"/>
    <w:rsid w:val="00E9306C"/>
    <w:rsid w:val="00E941C1"/>
    <w:rsid w:val="00E94F93"/>
    <w:rsid w:val="00E952B4"/>
    <w:rsid w:val="00EA0504"/>
    <w:rsid w:val="00EA26CA"/>
    <w:rsid w:val="00EA3BE5"/>
    <w:rsid w:val="00EA4905"/>
    <w:rsid w:val="00EA64CF"/>
    <w:rsid w:val="00EA7E95"/>
    <w:rsid w:val="00EB14B1"/>
    <w:rsid w:val="00EB1A65"/>
    <w:rsid w:val="00EB2BD1"/>
    <w:rsid w:val="00EB3E58"/>
    <w:rsid w:val="00EB73F1"/>
    <w:rsid w:val="00EC00A6"/>
    <w:rsid w:val="00EC0B84"/>
    <w:rsid w:val="00EC1939"/>
    <w:rsid w:val="00EC1E9F"/>
    <w:rsid w:val="00EC2FAC"/>
    <w:rsid w:val="00EC3E54"/>
    <w:rsid w:val="00EC4181"/>
    <w:rsid w:val="00EC45F5"/>
    <w:rsid w:val="00EC5B49"/>
    <w:rsid w:val="00EC5D89"/>
    <w:rsid w:val="00EC5DFA"/>
    <w:rsid w:val="00EC627F"/>
    <w:rsid w:val="00EC64E5"/>
    <w:rsid w:val="00EC6BF4"/>
    <w:rsid w:val="00EC7524"/>
    <w:rsid w:val="00ED0FFC"/>
    <w:rsid w:val="00ED1AA3"/>
    <w:rsid w:val="00ED2377"/>
    <w:rsid w:val="00ED23DE"/>
    <w:rsid w:val="00ED2959"/>
    <w:rsid w:val="00ED29BA"/>
    <w:rsid w:val="00ED2EE6"/>
    <w:rsid w:val="00ED3423"/>
    <w:rsid w:val="00ED3735"/>
    <w:rsid w:val="00ED72F4"/>
    <w:rsid w:val="00EE0958"/>
    <w:rsid w:val="00EE0E9C"/>
    <w:rsid w:val="00EE2324"/>
    <w:rsid w:val="00EE260A"/>
    <w:rsid w:val="00EE26AF"/>
    <w:rsid w:val="00EE2CC3"/>
    <w:rsid w:val="00EE3542"/>
    <w:rsid w:val="00EE3F41"/>
    <w:rsid w:val="00EE424D"/>
    <w:rsid w:val="00EE7FAA"/>
    <w:rsid w:val="00EF0394"/>
    <w:rsid w:val="00EF089A"/>
    <w:rsid w:val="00EF0F3E"/>
    <w:rsid w:val="00EF0FE5"/>
    <w:rsid w:val="00EF18B4"/>
    <w:rsid w:val="00EF3866"/>
    <w:rsid w:val="00EF3EEA"/>
    <w:rsid w:val="00EF4A1C"/>
    <w:rsid w:val="00EF554B"/>
    <w:rsid w:val="00EF59F6"/>
    <w:rsid w:val="00EF74A1"/>
    <w:rsid w:val="00F01E82"/>
    <w:rsid w:val="00F02FC1"/>
    <w:rsid w:val="00F031D2"/>
    <w:rsid w:val="00F036D1"/>
    <w:rsid w:val="00F0458B"/>
    <w:rsid w:val="00F04593"/>
    <w:rsid w:val="00F04A75"/>
    <w:rsid w:val="00F05254"/>
    <w:rsid w:val="00F057BF"/>
    <w:rsid w:val="00F059E8"/>
    <w:rsid w:val="00F05F6A"/>
    <w:rsid w:val="00F0654C"/>
    <w:rsid w:val="00F07CEF"/>
    <w:rsid w:val="00F105BF"/>
    <w:rsid w:val="00F12B05"/>
    <w:rsid w:val="00F132AF"/>
    <w:rsid w:val="00F15072"/>
    <w:rsid w:val="00F1617C"/>
    <w:rsid w:val="00F16C33"/>
    <w:rsid w:val="00F16CE8"/>
    <w:rsid w:val="00F1757A"/>
    <w:rsid w:val="00F20E8A"/>
    <w:rsid w:val="00F237E3"/>
    <w:rsid w:val="00F23910"/>
    <w:rsid w:val="00F244D3"/>
    <w:rsid w:val="00F26528"/>
    <w:rsid w:val="00F26753"/>
    <w:rsid w:val="00F26FA7"/>
    <w:rsid w:val="00F3084D"/>
    <w:rsid w:val="00F3137B"/>
    <w:rsid w:val="00F32F85"/>
    <w:rsid w:val="00F33700"/>
    <w:rsid w:val="00F3439C"/>
    <w:rsid w:val="00F34F49"/>
    <w:rsid w:val="00F36DFA"/>
    <w:rsid w:val="00F37F17"/>
    <w:rsid w:val="00F40599"/>
    <w:rsid w:val="00F40CD5"/>
    <w:rsid w:val="00F42E18"/>
    <w:rsid w:val="00F43375"/>
    <w:rsid w:val="00F448BE"/>
    <w:rsid w:val="00F45E73"/>
    <w:rsid w:val="00F47CBD"/>
    <w:rsid w:val="00F5023D"/>
    <w:rsid w:val="00F50E11"/>
    <w:rsid w:val="00F514A6"/>
    <w:rsid w:val="00F5191C"/>
    <w:rsid w:val="00F52095"/>
    <w:rsid w:val="00F52911"/>
    <w:rsid w:val="00F530F1"/>
    <w:rsid w:val="00F54C8D"/>
    <w:rsid w:val="00F54DA5"/>
    <w:rsid w:val="00F552B7"/>
    <w:rsid w:val="00F55B7A"/>
    <w:rsid w:val="00F56331"/>
    <w:rsid w:val="00F56AB1"/>
    <w:rsid w:val="00F57E17"/>
    <w:rsid w:val="00F667AE"/>
    <w:rsid w:val="00F675A0"/>
    <w:rsid w:val="00F70B32"/>
    <w:rsid w:val="00F719B3"/>
    <w:rsid w:val="00F73611"/>
    <w:rsid w:val="00F73769"/>
    <w:rsid w:val="00F739FC"/>
    <w:rsid w:val="00F76767"/>
    <w:rsid w:val="00F80277"/>
    <w:rsid w:val="00F817A0"/>
    <w:rsid w:val="00F82B69"/>
    <w:rsid w:val="00F84133"/>
    <w:rsid w:val="00F84892"/>
    <w:rsid w:val="00F8700E"/>
    <w:rsid w:val="00F877A8"/>
    <w:rsid w:val="00F90C61"/>
    <w:rsid w:val="00F92451"/>
    <w:rsid w:val="00F92614"/>
    <w:rsid w:val="00F93798"/>
    <w:rsid w:val="00F94476"/>
    <w:rsid w:val="00F9493E"/>
    <w:rsid w:val="00F9497B"/>
    <w:rsid w:val="00F94C9C"/>
    <w:rsid w:val="00F94DD8"/>
    <w:rsid w:val="00F94E16"/>
    <w:rsid w:val="00F94E66"/>
    <w:rsid w:val="00F95D1F"/>
    <w:rsid w:val="00F95DE9"/>
    <w:rsid w:val="00F96081"/>
    <w:rsid w:val="00F96447"/>
    <w:rsid w:val="00F96713"/>
    <w:rsid w:val="00FA06BE"/>
    <w:rsid w:val="00FA0EC2"/>
    <w:rsid w:val="00FA3506"/>
    <w:rsid w:val="00FA4358"/>
    <w:rsid w:val="00FA58FE"/>
    <w:rsid w:val="00FB1C02"/>
    <w:rsid w:val="00FB1CD6"/>
    <w:rsid w:val="00FB1D24"/>
    <w:rsid w:val="00FB20B0"/>
    <w:rsid w:val="00FB38EE"/>
    <w:rsid w:val="00FB3B03"/>
    <w:rsid w:val="00FB3DE8"/>
    <w:rsid w:val="00FB5840"/>
    <w:rsid w:val="00FB6EDD"/>
    <w:rsid w:val="00FB748F"/>
    <w:rsid w:val="00FC0AFF"/>
    <w:rsid w:val="00FC0E0D"/>
    <w:rsid w:val="00FC1962"/>
    <w:rsid w:val="00FC1B77"/>
    <w:rsid w:val="00FC31A3"/>
    <w:rsid w:val="00FC328F"/>
    <w:rsid w:val="00FC4F35"/>
    <w:rsid w:val="00FC5B99"/>
    <w:rsid w:val="00FC6556"/>
    <w:rsid w:val="00FD01FD"/>
    <w:rsid w:val="00FD086D"/>
    <w:rsid w:val="00FD19F5"/>
    <w:rsid w:val="00FD2D62"/>
    <w:rsid w:val="00FD5955"/>
    <w:rsid w:val="00FD6A27"/>
    <w:rsid w:val="00FD747C"/>
    <w:rsid w:val="00FD7FAB"/>
    <w:rsid w:val="00FE2C96"/>
    <w:rsid w:val="00FE2CE1"/>
    <w:rsid w:val="00FE40A3"/>
    <w:rsid w:val="00FE4B38"/>
    <w:rsid w:val="00FE73D4"/>
    <w:rsid w:val="00FE7F9E"/>
    <w:rsid w:val="00FF0D1B"/>
    <w:rsid w:val="00FF2E38"/>
    <w:rsid w:val="00FF4296"/>
    <w:rsid w:val="00FF452F"/>
    <w:rsid w:val="00FF502C"/>
    <w:rsid w:val="00FF50E0"/>
    <w:rsid w:val="00FF59E8"/>
    <w:rsid w:val="00FF5DBD"/>
    <w:rsid w:val="00FF656A"/>
    <w:rsid w:val="00FF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1D91DA6D"/>
  <w15:chartTrackingRefBased/>
  <w15:docId w15:val="{B40DD025-C6DD-4041-BD76-AC0A3D881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71BD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E46A7"/>
    <w:pPr>
      <w:keepNext/>
      <w:keepLines/>
      <w:spacing w:before="480" w:after="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hAnsi="ISOCPEUR" w:cs="ISOCPEUR"/>
      <w:b w:val="0"/>
      <w:bCs w:val="0"/>
      <w:color w:val="auto"/>
      <w:sz w:val="36"/>
      <w:szCs w:val="36"/>
      <w:lang w:eastAsia="ru-RU"/>
    </w:rPr>
  </w:style>
  <w:style w:type="paragraph" w:styleId="3">
    <w:name w:val="heading 3"/>
    <w:basedOn w:val="2"/>
    <w:next w:val="a"/>
    <w:link w:val="30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E46A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30">
    <w:name w:val="Заголовок 3 Знак"/>
    <w:link w:val="3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40">
    <w:name w:val="Заголовок 4 Знак"/>
    <w:link w:val="4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50">
    <w:name w:val="Заголовок 5 Знак"/>
    <w:link w:val="5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60">
    <w:name w:val="Заголовок 6 Знак"/>
    <w:link w:val="6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70">
    <w:name w:val="Заголовок 7 Знак"/>
    <w:link w:val="7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80">
    <w:name w:val="Заголовок 8 Знак"/>
    <w:link w:val="8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90">
    <w:name w:val="Заголовок 9 Знак"/>
    <w:link w:val="9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paragraph" w:styleId="a4">
    <w:name w:val="footnote text"/>
    <w:aliases w:val="Знак"/>
    <w:basedOn w:val="a"/>
    <w:link w:val="a5"/>
    <w:semiHidden/>
    <w:rsid w:val="00FA0EC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5">
    <w:name w:val="Текст сноски Знак"/>
    <w:aliases w:val="Знак Знак1"/>
    <w:link w:val="a4"/>
    <w:locked/>
    <w:rsid w:val="00FA0EC2"/>
    <w:rPr>
      <w:rFonts w:ascii="Calibri" w:hAnsi="Calibri" w:cs="Calibri"/>
      <w:sz w:val="20"/>
      <w:szCs w:val="20"/>
    </w:rPr>
  </w:style>
  <w:style w:type="character" w:styleId="a6">
    <w:name w:val="footnote reference"/>
    <w:semiHidden/>
    <w:rsid w:val="00FA0EC2"/>
    <w:rPr>
      <w:rFonts w:cs="Times New Roman"/>
      <w:vertAlign w:val="superscript"/>
    </w:rPr>
  </w:style>
  <w:style w:type="paragraph" w:customStyle="1" w:styleId="11">
    <w:name w:val="Абзац списка1"/>
    <w:basedOn w:val="a"/>
    <w:link w:val="ListParagraphChar"/>
    <w:rsid w:val="00FA0EC2"/>
    <w:pPr>
      <w:ind w:left="720"/>
    </w:pPr>
  </w:style>
  <w:style w:type="character" w:customStyle="1" w:styleId="blk3">
    <w:name w:val="blk3"/>
    <w:rsid w:val="008E46A7"/>
    <w:rPr>
      <w:rFonts w:cs="Times New Roman"/>
    </w:rPr>
  </w:style>
  <w:style w:type="paragraph" w:customStyle="1" w:styleId="12">
    <w:name w:val="Абзац списка1"/>
    <w:basedOn w:val="a"/>
    <w:rsid w:val="008E46A7"/>
    <w:pPr>
      <w:spacing w:after="0" w:line="240" w:lineRule="auto"/>
      <w:ind w:left="720"/>
    </w:pPr>
    <w:rPr>
      <w:rFonts w:cs="Times New Roman"/>
      <w:sz w:val="20"/>
      <w:szCs w:val="20"/>
      <w:lang w:eastAsia="ru-RU"/>
    </w:rPr>
  </w:style>
  <w:style w:type="character" w:styleId="a7">
    <w:name w:val="Hyperlink"/>
    <w:uiPriority w:val="99"/>
    <w:rsid w:val="008E46A7"/>
    <w:rPr>
      <w:rFonts w:cs="Times New Roman"/>
      <w:color w:val="0000FF"/>
      <w:u w:val="single"/>
    </w:rPr>
  </w:style>
  <w:style w:type="table" w:styleId="a8">
    <w:name w:val="Table Grid"/>
    <w:basedOn w:val="a2"/>
    <w:rsid w:val="008E46A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rsid w:val="008E46A7"/>
    <w:rPr>
      <w:rFonts w:cs="Times New Roman"/>
      <w:sz w:val="16"/>
      <w:szCs w:val="16"/>
    </w:rPr>
  </w:style>
  <w:style w:type="paragraph" w:styleId="aa">
    <w:name w:val="annotation text"/>
    <w:basedOn w:val="a"/>
    <w:link w:val="ab"/>
    <w:semiHidden/>
    <w:rsid w:val="008E46A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locked/>
    <w:rsid w:val="008E46A7"/>
    <w:rPr>
      <w:rFonts w:cs="Times New Roman"/>
      <w:sz w:val="20"/>
      <w:szCs w:val="20"/>
    </w:rPr>
  </w:style>
  <w:style w:type="paragraph" w:styleId="ac">
    <w:name w:val="Balloon Text"/>
    <w:basedOn w:val="a"/>
    <w:link w:val="ad"/>
    <w:semiHidden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8E46A7"/>
    <w:rPr>
      <w:rFonts w:ascii="Tahoma" w:hAnsi="Tahoma" w:cs="Tahoma"/>
      <w:sz w:val="16"/>
      <w:szCs w:val="16"/>
    </w:rPr>
  </w:style>
  <w:style w:type="paragraph" w:styleId="ae">
    <w:name w:val="annotation subject"/>
    <w:basedOn w:val="aa"/>
    <w:next w:val="aa"/>
    <w:link w:val="af"/>
    <w:semiHidden/>
    <w:rsid w:val="008E46A7"/>
    <w:rPr>
      <w:b/>
      <w:bCs/>
    </w:rPr>
  </w:style>
  <w:style w:type="character" w:customStyle="1" w:styleId="af">
    <w:name w:val="Тема примечания Знак"/>
    <w:link w:val="ae"/>
    <w:semiHidden/>
    <w:locked/>
    <w:rsid w:val="008E46A7"/>
    <w:rPr>
      <w:rFonts w:cs="Times New Roman"/>
      <w:b/>
      <w:bCs/>
      <w:sz w:val="20"/>
      <w:szCs w:val="20"/>
    </w:rPr>
  </w:style>
  <w:style w:type="paragraph" w:styleId="af0">
    <w:name w:val="header"/>
    <w:basedOn w:val="a"/>
    <w:link w:val="af1"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locked/>
    <w:rsid w:val="008E46A7"/>
    <w:rPr>
      <w:rFonts w:cs="Times New Roman"/>
    </w:rPr>
  </w:style>
  <w:style w:type="paragraph" w:styleId="af2">
    <w:name w:val="footer"/>
    <w:basedOn w:val="a"/>
    <w:link w:val="af3"/>
    <w:uiPriority w:val="99"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link w:val="af2"/>
    <w:uiPriority w:val="99"/>
    <w:locked/>
    <w:rsid w:val="008E46A7"/>
    <w:rPr>
      <w:rFonts w:cs="Times New Roman"/>
    </w:rPr>
  </w:style>
  <w:style w:type="paragraph" w:customStyle="1" w:styleId="13">
    <w:name w:val="Рецензия1"/>
    <w:hidden/>
    <w:semiHidden/>
    <w:rsid w:val="008E46A7"/>
    <w:rPr>
      <w:rFonts w:eastAsia="Times New Roman" w:cs="Calibri"/>
      <w:sz w:val="22"/>
      <w:szCs w:val="22"/>
      <w:lang w:eastAsia="en-US"/>
    </w:rPr>
  </w:style>
  <w:style w:type="table" w:customStyle="1" w:styleId="14">
    <w:name w:val="Сетка таблицы1"/>
    <w:rsid w:val="008E46A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8E46A7"/>
    <w:rPr>
      <w:rFonts w:cs="Times New Roman"/>
    </w:rPr>
  </w:style>
  <w:style w:type="paragraph" w:styleId="31">
    <w:name w:val="Body Text 3"/>
    <w:basedOn w:val="af4"/>
    <w:link w:val="32"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link w:val="31"/>
    <w:locked/>
    <w:rsid w:val="008E46A7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4">
    <w:name w:val="Body Text"/>
    <w:basedOn w:val="a"/>
    <w:link w:val="af5"/>
    <w:rsid w:val="008E46A7"/>
    <w:pPr>
      <w:spacing w:after="120"/>
    </w:pPr>
  </w:style>
  <w:style w:type="character" w:customStyle="1" w:styleId="af5">
    <w:name w:val="Основной текст Знак"/>
    <w:link w:val="af4"/>
    <w:semiHidden/>
    <w:locked/>
    <w:rsid w:val="008E46A7"/>
    <w:rPr>
      <w:rFonts w:cs="Times New Roman"/>
    </w:rPr>
  </w:style>
  <w:style w:type="table" w:customStyle="1" w:styleId="110">
    <w:name w:val="Сетка таблицы11"/>
    <w:rsid w:val="008E46A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semiHidden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semiHidden/>
    <w:locked/>
    <w:rsid w:val="008E46A7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f6">
    <w:name w:val="Стиль"/>
    <w:rsid w:val="0059410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semiHidden/>
    <w:rsid w:val="00F92451"/>
    <w:pPr>
      <w:widowControl w:val="0"/>
      <w:autoSpaceDE w:val="0"/>
      <w:autoSpaceDN w:val="0"/>
    </w:pPr>
    <w:rPr>
      <w:rFonts w:eastAsia="Times New Roman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f7">
    <w:name w:val="Body Text Indent"/>
    <w:basedOn w:val="a"/>
    <w:link w:val="af8"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Calibri" w:hAnsi="Times New Roman" w:cs="Times New Roman"/>
      <w:lang w:eastAsia="ru-RU"/>
    </w:rPr>
  </w:style>
  <w:style w:type="character" w:customStyle="1" w:styleId="af8">
    <w:name w:val="Основной текст с отступом Знак"/>
    <w:link w:val="af7"/>
    <w:locked/>
    <w:rsid w:val="00F92451"/>
    <w:rPr>
      <w:rFonts w:ascii="Times New Roman" w:hAnsi="Times New Roman" w:cs="Times New Roman"/>
      <w:lang w:val="x-none" w:eastAsia="ru-RU"/>
    </w:rPr>
  </w:style>
  <w:style w:type="paragraph" w:customStyle="1" w:styleId="af9">
    <w:name w:val="Обычный (веб)"/>
    <w:basedOn w:val="a"/>
    <w:rsid w:val="00F9245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0">
    <w:name w:val="Название"/>
    <w:basedOn w:val="Twordnaim"/>
    <w:link w:val="afa"/>
    <w:qFormat/>
    <w:rsid w:val="0089165E"/>
    <w:pPr>
      <w:spacing w:line="480" w:lineRule="auto"/>
    </w:pPr>
    <w:rPr>
      <w:i w:val="0"/>
      <w:iCs w:val="0"/>
      <w:sz w:val="36"/>
      <w:szCs w:val="36"/>
    </w:rPr>
  </w:style>
  <w:style w:type="character" w:customStyle="1" w:styleId="afa">
    <w:name w:val="Название Знак"/>
    <w:link w:val="a0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Calibri" w:hAnsi="ISOCPEUR" w:cs="ISOCPEUR"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Calibri" w:hAnsi="ISOCPEUR" w:cs="Times New Roman"/>
      <w:sz w:val="24"/>
      <w:szCs w:val="20"/>
      <w:lang w:val="x-none" w:eastAsia="ru-RU"/>
    </w:rPr>
  </w:style>
  <w:style w:type="character" w:customStyle="1" w:styleId="TwordizmeChar">
    <w:name w:val="Tword_izme Char"/>
    <w:link w:val="Twordizme"/>
    <w:locked/>
    <w:rsid w:val="0089165E"/>
    <w:rPr>
      <w:rFonts w:ascii="ISOCPEUR" w:hAnsi="ISOCPEUR"/>
      <w:sz w:val="24"/>
      <w:lang w:val="x-none"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Calibri" w:hAnsi="ISOCPEUR" w:cs="ISOCPEUR"/>
      <w:i/>
      <w:iCs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Calibri" w:hAnsi="ISOCPEUR" w:cs="Times New Roman"/>
      <w:i/>
      <w:sz w:val="24"/>
      <w:szCs w:val="20"/>
      <w:lang w:val="x-none" w:eastAsia="ru-RU"/>
    </w:rPr>
  </w:style>
  <w:style w:type="character" w:customStyle="1" w:styleId="TworddateChar">
    <w:name w:val="Tword_date Char"/>
    <w:link w:val="Tworddate"/>
    <w:locked/>
    <w:rsid w:val="0089165E"/>
    <w:rPr>
      <w:rFonts w:ascii="ISOCPEUR" w:hAnsi="ISOCPEUR"/>
      <w:i/>
      <w:sz w:val="24"/>
      <w:lang w:val="x-none"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Calibri" w:hAnsi="ISOCPEUR" w:cs="Times New Roman"/>
      <w:i/>
      <w:sz w:val="24"/>
      <w:szCs w:val="20"/>
      <w:lang w:val="x-none" w:eastAsia="ru-RU"/>
    </w:rPr>
  </w:style>
  <w:style w:type="character" w:customStyle="1" w:styleId="Twordnormal0">
    <w:name w:val="Tword_normal Знак"/>
    <w:link w:val="Twordnormal"/>
    <w:locked/>
    <w:rsid w:val="0089165E"/>
    <w:rPr>
      <w:rFonts w:ascii="ISOCPEUR" w:hAnsi="ISOCPEUR"/>
      <w:i/>
      <w:sz w:val="24"/>
      <w:lang w:val="x-none"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Calibri" w:hAnsi="ISOCPEUR" w:cs="ISOCPEUR"/>
      <w:i/>
      <w:iCs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Calibri" w:hAnsi="ISOCPEUR" w:cs="ISOCPEUR"/>
      <w:i/>
      <w:iCs/>
      <w:sz w:val="32"/>
      <w:szCs w:val="32"/>
      <w:lang w:eastAsia="ru-RU"/>
    </w:rPr>
  </w:style>
  <w:style w:type="paragraph" w:customStyle="1" w:styleId="afb">
    <w:name w:val="Текст записки"/>
    <w:basedOn w:val="Twordnaim"/>
    <w:rsid w:val="0089165E"/>
    <w:pPr>
      <w:ind w:firstLine="851"/>
      <w:jc w:val="both"/>
    </w:pPr>
    <w:rPr>
      <w:i w:val="0"/>
      <w:iCs w:val="0"/>
    </w:rPr>
  </w:style>
  <w:style w:type="paragraph" w:customStyle="1" w:styleId="afc">
    <w:name w:val="Текст таблицы"/>
    <w:basedOn w:val="a"/>
    <w:rsid w:val="0089165E"/>
    <w:pPr>
      <w:spacing w:after="0" w:line="240" w:lineRule="auto"/>
    </w:pPr>
    <w:rPr>
      <w:rFonts w:ascii="ISOCPEUR" w:eastAsia="Calibri" w:hAnsi="ISOCPEUR" w:cs="ISOCPEUR"/>
      <w:sz w:val="28"/>
      <w:szCs w:val="28"/>
      <w:lang w:eastAsia="ru-RU"/>
    </w:rPr>
  </w:style>
  <w:style w:type="paragraph" w:customStyle="1" w:styleId="afd">
    <w:name w:val="_Текст записки + полужирный"/>
    <w:basedOn w:val="afb"/>
    <w:rsid w:val="0089165E"/>
    <w:rPr>
      <w:b/>
      <w:bCs/>
    </w:rPr>
  </w:style>
  <w:style w:type="character" w:styleId="afe">
    <w:name w:val="page number"/>
    <w:rsid w:val="0089165E"/>
    <w:rPr>
      <w:rFonts w:cs="Times New Roman"/>
    </w:rPr>
  </w:style>
  <w:style w:type="character" w:customStyle="1" w:styleId="p">
    <w:name w:val="p"/>
    <w:rsid w:val="0089165E"/>
    <w:rPr>
      <w:rFonts w:cs="Times New Roman"/>
    </w:rPr>
  </w:style>
  <w:style w:type="table" w:customStyle="1" w:styleId="21">
    <w:name w:val="Сетка таблицы2"/>
    <w:rsid w:val="0089165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"/>
    <w:link w:val="aff0"/>
    <w:semiHidden/>
    <w:rsid w:val="0089165E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link w:val="aff"/>
    <w:semiHidden/>
    <w:locked/>
    <w:rsid w:val="0089165E"/>
    <w:rPr>
      <w:rFonts w:ascii="Tahoma" w:hAnsi="Tahoma" w:cs="Tahoma"/>
      <w:sz w:val="20"/>
      <w:szCs w:val="20"/>
      <w:shd w:val="clear" w:color="auto" w:fill="000080"/>
      <w:lang w:val="x-none" w:eastAsia="ru-RU"/>
    </w:rPr>
  </w:style>
  <w:style w:type="paragraph" w:styleId="15">
    <w:name w:val="toc 1"/>
    <w:basedOn w:val="a"/>
    <w:next w:val="a"/>
    <w:autoRedefine/>
    <w:semiHidden/>
    <w:rsid w:val="00E74D8C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22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Calibri" w:hAnsi="Verdana" w:cs="Verdana"/>
      <w:smallCaps/>
      <w:noProof/>
      <w:sz w:val="24"/>
      <w:szCs w:val="24"/>
      <w:lang w:eastAsia="ru-RU"/>
    </w:rPr>
  </w:style>
  <w:style w:type="paragraph" w:styleId="aff1">
    <w:name w:val="Plain Text"/>
    <w:basedOn w:val="a"/>
    <w:link w:val="aff2"/>
    <w:rsid w:val="0089165E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2">
    <w:name w:val="Текст Знак"/>
    <w:link w:val="aff1"/>
    <w:locked/>
    <w:rsid w:val="0089165E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ff3">
    <w:name w:val="Чертежный"/>
    <w:rsid w:val="0089165E"/>
    <w:pPr>
      <w:jc w:val="both"/>
    </w:pPr>
    <w:rPr>
      <w:rFonts w:ascii="ISOCPEUR" w:hAnsi="ISOCPEUR" w:cs="ISOCPEUR"/>
      <w:i/>
      <w:iCs/>
      <w:sz w:val="28"/>
      <w:szCs w:val="28"/>
      <w:lang w:val="uk-UA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Calibri" w:hAnsi="Arial" w:cs="Arial"/>
      <w:sz w:val="20"/>
      <w:szCs w:val="20"/>
      <w:lang w:val="de-DE" w:eastAsia="ru-RU"/>
    </w:rPr>
  </w:style>
  <w:style w:type="character" w:customStyle="1" w:styleId="16">
    <w:name w:val="Основной текст Знак1"/>
    <w:aliases w:val="Основной текст Знак Знак"/>
    <w:rsid w:val="0089165E"/>
    <w:rPr>
      <w:sz w:val="24"/>
      <w:lang w:val="ru-RU" w:eastAsia="ru-RU"/>
    </w:rPr>
  </w:style>
  <w:style w:type="paragraph" w:styleId="23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f4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Calibri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Calibri" w:hAnsi="Arial" w:cs="Arial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link w:val="33"/>
    <w:locked/>
    <w:rsid w:val="0089165E"/>
    <w:rPr>
      <w:rFonts w:ascii="Arial" w:hAnsi="Arial" w:cs="Arial"/>
      <w:sz w:val="16"/>
      <w:szCs w:val="16"/>
      <w:lang w:val="en-AU" w:eastAsia="ru-RU"/>
    </w:rPr>
  </w:style>
  <w:style w:type="paragraph" w:styleId="24">
    <w:name w:val="Body Text 2"/>
    <w:basedOn w:val="a"/>
    <w:link w:val="25"/>
    <w:rsid w:val="0089165E"/>
    <w:pPr>
      <w:spacing w:after="0" w:line="240" w:lineRule="auto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25">
    <w:name w:val="Основной текст 2 Знак"/>
    <w:link w:val="24"/>
    <w:locked/>
    <w:rsid w:val="0089165E"/>
    <w:rPr>
      <w:rFonts w:ascii="Arial" w:hAnsi="Arial" w:cs="Arial"/>
      <w:b/>
      <w:bCs/>
      <w:sz w:val="20"/>
      <w:szCs w:val="20"/>
      <w:lang w:val="x-none" w:eastAsia="ru-RU"/>
    </w:rPr>
  </w:style>
  <w:style w:type="paragraph" w:styleId="26">
    <w:name w:val="Body Text Indent 2"/>
    <w:basedOn w:val="a"/>
    <w:link w:val="27"/>
    <w:rsid w:val="0089165E"/>
    <w:pPr>
      <w:spacing w:after="0" w:line="240" w:lineRule="auto"/>
      <w:ind w:left="360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link w:val="26"/>
    <w:locked/>
    <w:rsid w:val="0089165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  <w:lang w:val="en-GB" w:eastAsia="ru-RU"/>
    </w:rPr>
  </w:style>
  <w:style w:type="paragraph" w:customStyle="1" w:styleId="17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f5">
    <w:name w:val="FollowedHyperlink"/>
    <w:rsid w:val="0089165E"/>
    <w:rPr>
      <w:rFonts w:cs="Times New Roman"/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Calibri" w:hAnsi="Arial" w:cs="Arial"/>
      <w:sz w:val="28"/>
      <w:szCs w:val="28"/>
      <w:lang w:eastAsia="ru-RU"/>
    </w:rPr>
  </w:style>
  <w:style w:type="paragraph" w:customStyle="1" w:styleId="aff6">
    <w:name w:val="òàáëèöà"/>
    <w:rsid w:val="0089165E"/>
    <w:pPr>
      <w:spacing w:before="60" w:after="60"/>
      <w:jc w:val="center"/>
    </w:pPr>
    <w:rPr>
      <w:rFonts w:ascii="Arial" w:hAnsi="Arial" w:cs="Arial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Calibri" w:hAnsi="Arial" w:cs="Arial"/>
      <w:sz w:val="24"/>
      <w:szCs w:val="24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Calibri" w:hAnsi="Arial" w:cs="Arial"/>
      <w:i/>
      <w:iCs/>
      <w:sz w:val="24"/>
      <w:szCs w:val="24"/>
      <w:lang w:val="de-DE" w:eastAsia="ru-RU"/>
    </w:rPr>
  </w:style>
  <w:style w:type="paragraph" w:styleId="aff7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rialFett">
    <w:name w:val="Arial_Fett"/>
    <w:rsid w:val="0089165E"/>
    <w:rPr>
      <w:rFonts w:ascii="Arial" w:hAnsi="Arial"/>
      <w:b/>
    </w:rPr>
  </w:style>
  <w:style w:type="paragraph" w:customStyle="1" w:styleId="aff8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8">
    <w:name w:val="Стиль1"/>
    <w:basedOn w:val="af7"/>
    <w:autoRedefine/>
    <w:rsid w:val="0089165E"/>
    <w:pPr>
      <w:adjustRightInd w:val="0"/>
      <w:spacing w:after="0"/>
      <w:ind w:left="0" w:firstLine="709"/>
      <w:jc w:val="both"/>
    </w:pPr>
    <w:rPr>
      <w:sz w:val="24"/>
      <w:szCs w:val="24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9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val="x-none" w:eastAsia="ru-RU"/>
    </w:rPr>
  </w:style>
  <w:style w:type="character" w:customStyle="1" w:styleId="36">
    <w:name w:val="Основной текст3 Знак"/>
    <w:link w:val="35"/>
    <w:locked/>
    <w:rsid w:val="0089165E"/>
    <w:rPr>
      <w:rFonts w:ascii="Times New Roman" w:hAnsi="Times New Roman"/>
      <w:sz w:val="24"/>
      <w:lang w:val="x-none" w:eastAsia="ru-RU"/>
    </w:rPr>
  </w:style>
  <w:style w:type="paragraph" w:customStyle="1" w:styleId="51">
    <w:name w:val="Основной текст5 Знак"/>
    <w:basedOn w:val="af4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val="x-none" w:eastAsia="ru-RU"/>
    </w:rPr>
  </w:style>
  <w:style w:type="character" w:customStyle="1" w:styleId="52">
    <w:name w:val="Основной текст5 Знак Знак"/>
    <w:link w:val="51"/>
    <w:locked/>
    <w:rsid w:val="0089165E"/>
    <w:rPr>
      <w:rFonts w:ascii="Times New Roman" w:hAnsi="Times New Roman"/>
      <w:sz w:val="24"/>
      <w:lang w:val="x-none" w:eastAsia="ru-RU"/>
    </w:rPr>
  </w:style>
  <w:style w:type="paragraph" w:customStyle="1" w:styleId="12pt">
    <w:name w:val="Основной текст с отступом + 12 pt"/>
    <w:basedOn w:val="af7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0"/>
      <w:lang w:val="x-none"/>
    </w:rPr>
  </w:style>
  <w:style w:type="character" w:customStyle="1" w:styleId="12pt0">
    <w:name w:val="Основной текст с отступом + 12 pt Знак"/>
    <w:link w:val="12pt"/>
    <w:locked/>
    <w:rsid w:val="0089165E"/>
    <w:rPr>
      <w:rFonts w:ascii="Times New Roman" w:hAnsi="Times New Roman"/>
      <w:color w:val="000000"/>
      <w:sz w:val="24"/>
      <w:lang w:val="x-none" w:eastAsia="ru-RU"/>
    </w:rPr>
  </w:style>
  <w:style w:type="character" w:styleId="affa">
    <w:name w:val="Emphasis"/>
    <w:qFormat/>
    <w:rsid w:val="0089165E"/>
    <w:rPr>
      <w:rFonts w:cs="Times New Roman"/>
      <w:i/>
      <w:iCs/>
    </w:rPr>
  </w:style>
  <w:style w:type="character" w:customStyle="1" w:styleId="affb">
    <w:name w:val="Основной текст Знак Знак Знак"/>
    <w:rsid w:val="0089165E"/>
    <w:rPr>
      <w:sz w:val="24"/>
      <w:lang w:val="ru-RU" w:eastAsia="ru-RU"/>
    </w:rPr>
  </w:style>
  <w:style w:type="character" w:customStyle="1" w:styleId="37">
    <w:name w:val="Основной текст3 Знак Знак"/>
    <w:rsid w:val="0089165E"/>
    <w:rPr>
      <w:sz w:val="24"/>
      <w:lang w:val="ru-RU" w:eastAsia="ru-RU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Calibri" w:hAnsi="Times New Roman" w:cs="Times New Roman"/>
      <w:sz w:val="24"/>
      <w:szCs w:val="24"/>
      <w:lang w:val="sv-SE" w:eastAsia="ru-RU"/>
    </w:rPr>
  </w:style>
  <w:style w:type="paragraph" w:customStyle="1" w:styleId="BodySingle">
    <w:name w:val="Body Single"/>
    <w:rsid w:val="0089165E"/>
    <w:rPr>
      <w:rFonts w:ascii="Arial" w:hAnsi="Arial" w:cs="Arial"/>
      <w:color w:val="000000"/>
      <w:sz w:val="24"/>
      <w:szCs w:val="24"/>
      <w:lang w:val="en-US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Calibri" w:hAnsi="Verdana" w:cs="Verdana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</w:pPr>
    <w:rPr>
      <w:rFonts w:ascii="Times New Roman" w:hAnsi="Times New Roman"/>
      <w:lang w:val="en-US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28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</w:pPr>
    <w:rPr>
      <w:rFonts w:ascii="Times New Roman" w:hAnsi="Times New Roman"/>
      <w:lang w:val="en-US"/>
    </w:rPr>
  </w:style>
  <w:style w:type="paragraph" w:customStyle="1" w:styleId="FR1">
    <w:name w:val="FR1"/>
    <w:rsid w:val="0089165E"/>
    <w:pPr>
      <w:widowControl w:val="0"/>
      <w:spacing w:line="42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styleId="affc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d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Calibri" w:hAnsi="NTCourierVK/Cyrillic" w:cs="NTCourierVK/Cyrillic"/>
      <w:sz w:val="28"/>
      <w:szCs w:val="28"/>
      <w:lang w:eastAsia="ru-RU"/>
    </w:rPr>
  </w:style>
  <w:style w:type="paragraph" w:customStyle="1" w:styleId="19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e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Calibri" w:hAnsi="Arial" w:cs="Arial"/>
      <w:b/>
      <w:bCs/>
      <w:caps/>
      <w:sz w:val="28"/>
      <w:szCs w:val="28"/>
      <w:lang w:eastAsia="ru-RU"/>
    </w:rPr>
  </w:style>
  <w:style w:type="paragraph" w:customStyle="1" w:styleId="afff">
    <w:name w:val="ПЦ не жирный"/>
    <w:basedOn w:val="affe"/>
    <w:rsid w:val="0089165E"/>
    <w:rPr>
      <w:b w:val="0"/>
      <w:bCs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afff0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</w:pPr>
    <w:rPr>
      <w:rFonts w:ascii="Times New Roman" w:hAnsi="Times New Roman"/>
      <w:sz w:val="18"/>
      <w:szCs w:val="18"/>
    </w:rPr>
  </w:style>
  <w:style w:type="paragraph" w:customStyle="1" w:styleId="1a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b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1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afff2">
    <w:name w:val="Subtitle"/>
    <w:basedOn w:val="a0"/>
    <w:next w:val="af4"/>
    <w:link w:val="afff3"/>
    <w:qFormat/>
    <w:rsid w:val="0089165E"/>
    <w:pPr>
      <w:keepNext/>
      <w:spacing w:before="240" w:after="120" w:line="240" w:lineRule="auto"/>
    </w:pPr>
    <w:rPr>
      <w:rFonts w:ascii="Arial" w:eastAsia="Times New Roman" w:hAnsi="Arial" w:cs="Arial"/>
      <w:i/>
      <w:iCs/>
      <w:sz w:val="28"/>
      <w:szCs w:val="28"/>
      <w:lang w:eastAsia="ar-SA"/>
    </w:rPr>
  </w:style>
  <w:style w:type="character" w:customStyle="1" w:styleId="afff3">
    <w:name w:val="Подзаголовок Знак"/>
    <w:link w:val="afff2"/>
    <w:locked/>
    <w:rsid w:val="0089165E"/>
    <w:rPr>
      <w:rFonts w:ascii="Arial" w:hAnsi="Arial" w:cs="Arial"/>
      <w:i/>
      <w:iCs/>
      <w:sz w:val="28"/>
      <w:szCs w:val="28"/>
      <w:lang w:val="x-none" w:eastAsia="ar-SA" w:bidi="ar-SA"/>
    </w:rPr>
  </w:style>
  <w:style w:type="paragraph" w:customStyle="1" w:styleId="1c">
    <w:name w:val="Текст1"/>
    <w:basedOn w:val="a"/>
    <w:rsid w:val="0089165E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customStyle="1" w:styleId="1d">
    <w:name w:val="Без интервала1"/>
    <w:basedOn w:val="a"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211">
    <w:name w:val="Цитата 21"/>
    <w:basedOn w:val="a"/>
    <w:next w:val="a"/>
    <w:link w:val="QuoteChar"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hAnsi="Arial" w:cs="Arial"/>
      <w:i/>
      <w:iCs/>
      <w:sz w:val="24"/>
      <w:szCs w:val="24"/>
      <w:lang w:val="en-US"/>
    </w:rPr>
  </w:style>
  <w:style w:type="character" w:customStyle="1" w:styleId="QuoteChar">
    <w:name w:val="Quote Char"/>
    <w:link w:val="211"/>
    <w:locked/>
    <w:rsid w:val="0089165E"/>
    <w:rPr>
      <w:rFonts w:ascii="Arial" w:hAnsi="Arial" w:cs="Arial"/>
      <w:i/>
      <w:iCs/>
      <w:sz w:val="24"/>
      <w:szCs w:val="24"/>
      <w:lang w:val="en-US" w:eastAsia="x-none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lang w:val="ru-RU" w:eastAsia="ru-RU"/>
    </w:rPr>
  </w:style>
  <w:style w:type="paragraph" w:customStyle="1" w:styleId="afff4">
    <w:name w:val="для надписи"/>
    <w:basedOn w:val="Twordizme"/>
    <w:rsid w:val="0089165E"/>
    <w:pPr>
      <w:jc w:val="left"/>
    </w:pPr>
    <w:rPr>
      <w:sz w:val="22"/>
      <w:szCs w:val="22"/>
    </w:rPr>
  </w:style>
  <w:style w:type="paragraph" w:customStyle="1" w:styleId="29">
    <w:name w:val="для надписи 2"/>
    <w:basedOn w:val="Twordizme"/>
    <w:link w:val="2a"/>
    <w:rsid w:val="0089165E"/>
  </w:style>
  <w:style w:type="character" w:customStyle="1" w:styleId="2a">
    <w:name w:val="для надписи 2 Знак"/>
    <w:link w:val="29"/>
    <w:locked/>
    <w:rsid w:val="0089165E"/>
    <w:rPr>
      <w:rFonts w:ascii="ISOCPEUR" w:hAnsi="ISOCPEUR"/>
      <w:sz w:val="24"/>
      <w:lang w:val="x-none" w:eastAsia="ru-RU"/>
    </w:rPr>
  </w:style>
  <w:style w:type="paragraph" w:customStyle="1" w:styleId="1e">
    <w:name w:val="Знак1"/>
    <w:basedOn w:val="a"/>
    <w:rsid w:val="0089165E"/>
    <w:pPr>
      <w:spacing w:after="160" w:line="240" w:lineRule="exact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2b">
    <w:name w:val="Абзац списка2"/>
    <w:basedOn w:val="a"/>
    <w:rsid w:val="0089165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afff5">
    <w:name w:val="Знак Знак"/>
    <w:basedOn w:val="a"/>
    <w:rsid w:val="0089165E"/>
    <w:pPr>
      <w:spacing w:after="160"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6">
    <w:name w:val="Strong"/>
    <w:qFormat/>
    <w:rsid w:val="0089165E"/>
    <w:rPr>
      <w:rFonts w:cs="Times New Roman"/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table" w:customStyle="1" w:styleId="TableNormal11">
    <w:name w:val="Table Normal11"/>
    <w:semiHidden/>
    <w:rsid w:val="0089165E"/>
    <w:pPr>
      <w:widowControl w:val="0"/>
      <w:autoSpaceDE w:val="0"/>
      <w:autoSpaceDN w:val="0"/>
    </w:pPr>
    <w:rPr>
      <w:rFonts w:eastAsia="Times New Roman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ListParagraphChar">
    <w:name w:val="List Paragraph Char"/>
    <w:link w:val="11"/>
    <w:locked/>
    <w:rsid w:val="00BF1545"/>
  </w:style>
  <w:style w:type="paragraph" w:customStyle="1" w:styleId="xl63">
    <w:name w:val="xl63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803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803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803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803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019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019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019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7">
    <w:name w:val="No Spacing"/>
    <w:uiPriority w:val="1"/>
    <w:qFormat/>
    <w:rsid w:val="00376E4B"/>
    <w:pPr>
      <w:widowControl w:val="0"/>
      <w:suppressAutoHyphens/>
      <w:autoSpaceDN w:val="0"/>
      <w:ind w:firstLine="200"/>
      <w:jc w:val="both"/>
      <w:textAlignment w:val="baseline"/>
    </w:pPr>
    <w:rPr>
      <w:rFonts w:ascii="Times New Roman" w:eastAsia="Times New Roman" w:hAnsi="Times New Roman"/>
      <w:kern w:val="3"/>
      <w:sz w:val="32"/>
    </w:rPr>
  </w:style>
  <w:style w:type="paragraph" w:customStyle="1" w:styleId="220">
    <w:name w:val="Стиль полужирный По центру Слева:  2 см Справа:  2 см"/>
    <w:basedOn w:val="a"/>
    <w:rsid w:val="00DA7588"/>
    <w:pPr>
      <w:spacing w:after="0" w:line="240" w:lineRule="auto"/>
      <w:ind w:left="284" w:right="284"/>
      <w:jc w:val="center"/>
    </w:pPr>
    <w:rPr>
      <w:rFonts w:ascii="Times New Roman" w:hAnsi="Times New Roman" w:cs="Times New Roman"/>
      <w:b/>
      <w:bCs/>
      <w:sz w:val="28"/>
      <w:szCs w:val="20"/>
      <w:lang w:eastAsia="ru-RU"/>
    </w:rPr>
  </w:style>
  <w:style w:type="paragraph" w:customStyle="1" w:styleId="afff8">
    <w:name w:val="Оглавление"/>
    <w:basedOn w:val="a"/>
    <w:rsid w:val="00DA7588"/>
    <w:pPr>
      <w:spacing w:after="0" w:line="240" w:lineRule="auto"/>
      <w:ind w:left="284" w:right="284" w:firstLine="709"/>
      <w:jc w:val="center"/>
    </w:pPr>
    <w:rPr>
      <w:rFonts w:ascii="Times New Roman" w:hAnsi="Times New Roman" w:cs="Times New Roman"/>
      <w:b/>
      <w:bCs/>
      <w:sz w:val="28"/>
      <w:szCs w:val="20"/>
      <w:lang w:eastAsia="ru-RU"/>
    </w:rPr>
  </w:style>
  <w:style w:type="paragraph" w:customStyle="1" w:styleId="1f">
    <w:name w:val="Обычный 1"/>
    <w:aliases w:val="5"/>
    <w:basedOn w:val="a"/>
    <w:qFormat/>
    <w:rsid w:val="00DA7588"/>
    <w:pPr>
      <w:spacing w:after="0" w:line="360" w:lineRule="auto"/>
      <w:ind w:left="284" w:right="284"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9">
    <w:name w:val="Обычный ТЕКСТ"/>
    <w:basedOn w:val="a"/>
    <w:qFormat/>
    <w:rsid w:val="00235CE8"/>
    <w:pPr>
      <w:spacing w:after="0" w:line="360" w:lineRule="auto"/>
      <w:ind w:left="284" w:right="284"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afffa">
    <w:name w:val="List Paragraph"/>
    <w:basedOn w:val="a"/>
    <w:uiPriority w:val="1"/>
    <w:qFormat/>
    <w:rsid w:val="00325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504722&amp;dst=100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81&amp;n=120885&amp;dst=10059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23603&amp;dst=100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04722&amp;dst=100283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login.consultant.ru/link/?req=doc&amp;base=LAW&amp;n=504722&amp;dst=1000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E7941-F952-431B-8398-8EA7B64C0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20</Pages>
  <Words>3204</Words>
  <Characters>24399</Characters>
  <Application>Microsoft Office Word</Application>
  <DocSecurity>0</DocSecurity>
  <Lines>203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учреждение городского округа город Воронеж</vt:lpstr>
    </vt:vector>
  </TitlesOfParts>
  <Company>Сбербанк России</Company>
  <LinksUpToDate>false</LinksUpToDate>
  <CharactersWithSpaces>27548</CharactersWithSpaces>
  <SharedDoc>false</SharedDoc>
  <HLinks>
    <vt:vector size="138" baseType="variant">
      <vt:variant>
        <vt:i4>3145854</vt:i4>
      </vt:variant>
      <vt:variant>
        <vt:i4>66</vt:i4>
      </vt:variant>
      <vt:variant>
        <vt:i4>0</vt:i4>
      </vt:variant>
      <vt:variant>
        <vt:i4>5</vt:i4>
      </vt:variant>
      <vt:variant>
        <vt:lpwstr>https://login.consultant.ru/link/?req=doc&amp;base=LAW&amp;n=504722&amp;dst=100295</vt:lpwstr>
      </vt:variant>
      <vt:variant>
        <vt:lpwstr/>
      </vt:variant>
      <vt:variant>
        <vt:i4>3604606</vt:i4>
      </vt:variant>
      <vt:variant>
        <vt:i4>63</vt:i4>
      </vt:variant>
      <vt:variant>
        <vt:i4>0</vt:i4>
      </vt:variant>
      <vt:variant>
        <vt:i4>5</vt:i4>
      </vt:variant>
      <vt:variant>
        <vt:lpwstr>https://login.consultant.ru/link/?req=doc&amp;base=LAW&amp;n=504722&amp;dst=100292</vt:lpwstr>
      </vt:variant>
      <vt:variant>
        <vt:lpwstr/>
      </vt:variant>
      <vt:variant>
        <vt:i4>3932287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https://login.consultant.ru/link/?req=doc&amp;base=LAW&amp;n=504722&amp;dst=100289</vt:lpwstr>
      </vt:variant>
      <vt:variant>
        <vt:lpwstr/>
      </vt:variant>
      <vt:variant>
        <vt:i4>3342463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https://login.consultant.ru/link/?req=doc&amp;base=LAW&amp;n=504722&amp;dst=100286</vt:lpwstr>
      </vt:variant>
      <vt:variant>
        <vt:lpwstr/>
      </vt:variant>
      <vt:variant>
        <vt:i4>3539071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https://login.consultant.ru/link/?req=doc&amp;base=LAW&amp;n=504722&amp;dst=100283</vt:lpwstr>
      </vt:variant>
      <vt:variant>
        <vt:lpwstr/>
      </vt:variant>
      <vt:variant>
        <vt:i4>3407987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https://login.consultant.ru/link/?req=doc&amp;base=LAW&amp;n=504722&amp;dst=100241</vt:lpwstr>
      </vt:variant>
      <vt:variant>
        <vt:lpwstr/>
      </vt:variant>
      <vt:variant>
        <vt:i4>3604596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https://login.consultant.ru/link/?req=doc&amp;base=LAW&amp;n=504722&amp;dst=100232</vt:lpwstr>
      </vt:variant>
      <vt:variant>
        <vt:lpwstr/>
      </vt:variant>
      <vt:variant>
        <vt:i4>3407990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https://login.consultant.ru/link/?req=doc&amp;base=LAW&amp;n=504722&amp;dst=100211</vt:lpwstr>
      </vt:variant>
      <vt:variant>
        <vt:lpwstr/>
      </vt:variant>
      <vt:variant>
        <vt:i4>3997815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https://login.consultant.ru/link/?req=doc&amp;base=LAW&amp;n=504722&amp;dst=100208</vt:lpwstr>
      </vt:variant>
      <vt:variant>
        <vt:lpwstr/>
      </vt:variant>
      <vt:variant>
        <vt:i4>3145841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https://login.consultant.ru/link/?req=doc&amp;base=LAW&amp;n=504722&amp;dst=100166</vt:lpwstr>
      </vt:variant>
      <vt:variant>
        <vt:lpwstr/>
      </vt:variant>
      <vt:variant>
        <vt:i4>3211318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https://login.consultant.ru/link/?req=doc&amp;base=RLAW181&amp;n=120885&amp;dst=100591</vt:lpwstr>
      </vt:variant>
      <vt:variant>
        <vt:lpwstr/>
      </vt:variant>
      <vt:variant>
        <vt:i4>5505044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https://login.consultant.ru/link/?req=doc&amp;base=STR&amp;n=29176&amp;dst=102441</vt:lpwstr>
      </vt:variant>
      <vt:variant>
        <vt:lpwstr/>
      </vt:variant>
      <vt:variant>
        <vt:i4>3145854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https://login.consultant.ru/link/?req=doc&amp;base=LAW&amp;n=504722&amp;dst=100295</vt:lpwstr>
      </vt:variant>
      <vt:variant>
        <vt:lpwstr/>
      </vt:variant>
      <vt:variant>
        <vt:i4>3276912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https://login.consultant.ru/link/?req=doc&amp;base=LAW&amp;n=504722&amp;dst=100277</vt:lpwstr>
      </vt:variant>
      <vt:variant>
        <vt:lpwstr/>
      </vt:variant>
      <vt:variant>
        <vt:i4>3407987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https://login.consultant.ru/link/?req=doc&amp;base=LAW&amp;n=504722&amp;dst=100241</vt:lpwstr>
      </vt:variant>
      <vt:variant>
        <vt:lpwstr/>
      </vt:variant>
      <vt:variant>
        <vt:i4>3604596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https://login.consultant.ru/link/?req=doc&amp;base=LAW&amp;n=504722&amp;dst=100232</vt:lpwstr>
      </vt:variant>
      <vt:variant>
        <vt:lpwstr/>
      </vt:variant>
      <vt:variant>
        <vt:i4>3407990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https://login.consultant.ru/link/?req=doc&amp;base=LAW&amp;n=504722&amp;dst=100211</vt:lpwstr>
      </vt:variant>
      <vt:variant>
        <vt:lpwstr/>
      </vt:variant>
      <vt:variant>
        <vt:i4>3997815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https://login.consultant.ru/link/?req=doc&amp;base=LAW&amp;n=504722&amp;dst=100208</vt:lpwstr>
      </vt:variant>
      <vt:variant>
        <vt:lpwstr/>
      </vt:variant>
      <vt:variant>
        <vt:i4>3145841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https://login.consultant.ru/link/?req=doc&amp;base=LAW&amp;n=504722&amp;dst=100166</vt:lpwstr>
      </vt:variant>
      <vt:variant>
        <vt:lpwstr/>
      </vt:variant>
      <vt:variant>
        <vt:i4>3604597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https://login.consultant.ru/link/?req=doc&amp;base=LAW&amp;n=504722&amp;dst=100424</vt:lpwstr>
      </vt:variant>
      <vt:variant>
        <vt:lpwstr/>
      </vt:variant>
      <vt:variant>
        <vt:i4>4063347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https://login.consultant.ru/link/?req=doc&amp;base=LAW&amp;n=504722&amp;dst=100148</vt:lpwstr>
      </vt:variant>
      <vt:variant>
        <vt:lpwstr/>
      </vt:variant>
      <vt:variant>
        <vt:i4>3342451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https://login.consultant.ru/link/?req=doc&amp;base=LAW&amp;n=504722&amp;dst=100145</vt:lpwstr>
      </vt:variant>
      <vt:variant>
        <vt:lpwstr/>
      </vt:variant>
      <vt:variant>
        <vt:i4>3342452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https://login.consultant.ru/link/?req=doc&amp;base=LAW&amp;n=423603&amp;dst=100010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учреждение городского округа город Воронеж</dc:title>
  <dc:subject/>
  <dc:creator>Болотских Анастасия Васильевна</dc:creator>
  <cp:keywords/>
  <dc:description/>
  <cp:lastModifiedBy>Сапронова Елизавета Романовна</cp:lastModifiedBy>
  <cp:revision>38</cp:revision>
  <cp:lastPrinted>2025-12-09T11:20:00Z</cp:lastPrinted>
  <dcterms:created xsi:type="dcterms:W3CDTF">2025-07-14T14:16:00Z</dcterms:created>
  <dcterms:modified xsi:type="dcterms:W3CDTF">2025-12-10T09:08:00Z</dcterms:modified>
</cp:coreProperties>
</file>